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3E0A" w14:textId="77777777" w:rsidR="00923EB6" w:rsidRDefault="00000000">
      <w:pPr>
        <w:spacing w:after="200" w:line="276" w:lineRule="auto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REGLAMENTO DE BECA – CONVOCATORIA 2027-2028</w:t>
      </w:r>
    </w:p>
    <w:p w14:paraId="449CC360" w14:textId="77777777" w:rsidR="00923EB6" w:rsidRDefault="00000000">
      <w:pPr>
        <w:spacing w:after="200" w:line="276" w:lineRule="auto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FULBRIGHT - PROGRAMA REGULAR PARA REALIZAR ESTANCIAS DE INVESTIGACIÓN EN UNIVERSIDADES DE LOS ESTADOS UNIDOS</w:t>
      </w:r>
    </w:p>
    <w:p w14:paraId="4D000720" w14:textId="24ADE963" w:rsidR="00923EB6" w:rsidRDefault="00000000">
      <w:pPr>
        <w:widowControl w:val="0"/>
        <w:spacing w:after="200" w:line="276" w:lineRule="auto"/>
        <w:ind w:right="111" w:hanging="10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Objetivo</w:t>
      </w:r>
      <w:r>
        <w:rPr>
          <w:rFonts w:ascii="Montserrat" w:eastAsia="Montserrat" w:hAnsi="Montserrat" w:cs="Montserrat"/>
          <w:sz w:val="18"/>
          <w:szCs w:val="18"/>
        </w:rPr>
        <w:t xml:space="preserve">: </w:t>
      </w:r>
      <w:r w:rsidR="004529B2" w:rsidRPr="004529B2">
        <w:rPr>
          <w:rFonts w:ascii="Montserrat" w:eastAsia="Montserrat" w:hAnsi="Montserrat" w:cs="Montserrat"/>
          <w:i/>
          <w:iCs/>
          <w:sz w:val="18"/>
          <w:szCs w:val="18"/>
        </w:rPr>
        <w:t>Promover el desarrollo académico y científico de investigadores argentinos mediante estancias de investigación doctoral y postdoctoral en instituciones, universidades y centros de investigación de los Estados Unidos, favoreciendo el avance de sus proyectos, el intercambio de conocimientos y el establecimiento de vínculos de cooperación con equipos e instituciones estadounidenses.</w:t>
      </w:r>
    </w:p>
    <w:p w14:paraId="151E3AE2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Duración</w:t>
      </w:r>
      <w:r>
        <w:rPr>
          <w:rFonts w:ascii="Montserrat" w:eastAsia="Montserrat" w:hAnsi="Montserrat" w:cs="Montserrat"/>
          <w:sz w:val="18"/>
          <w:szCs w:val="18"/>
        </w:rPr>
        <w:t xml:space="preserve">: </w:t>
      </w:r>
      <w:r>
        <w:rPr>
          <w:rFonts w:ascii="Montserrat" w:eastAsia="Montserrat" w:hAnsi="Montserrat" w:cs="Montserrat"/>
          <w:i/>
          <w:iCs/>
          <w:sz w:val="18"/>
          <w:szCs w:val="18"/>
        </w:rPr>
        <w:t>La estancia de investigación tendrá una duración de 6 meses (180 días).</w:t>
      </w:r>
    </w:p>
    <w:p w14:paraId="43C5A4ED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bookmarkStart w:id="0" w:name="_heading=h.rry85pl34yya" w:colFirst="0" w:colLast="0"/>
      <w:bookmarkEnd w:id="0"/>
      <w:r>
        <w:rPr>
          <w:rFonts w:ascii="Montserrat" w:eastAsia="Montserrat" w:hAnsi="Montserrat" w:cs="Montserrat"/>
          <w:b/>
          <w:bCs/>
          <w:sz w:val="18"/>
          <w:szCs w:val="18"/>
        </w:rPr>
        <w:t>Período de realización</w:t>
      </w:r>
      <w:r>
        <w:rPr>
          <w:rFonts w:ascii="Montserrat" w:eastAsia="Montserrat" w:hAnsi="Montserrat" w:cs="Montserrat"/>
          <w:sz w:val="18"/>
          <w:szCs w:val="18"/>
        </w:rPr>
        <w:t xml:space="preserve">: </w:t>
      </w:r>
      <w:r>
        <w:rPr>
          <w:rFonts w:ascii="Montserrat" w:eastAsia="Montserrat" w:hAnsi="Montserrat" w:cs="Montserrat"/>
          <w:i/>
          <w:iCs/>
          <w:sz w:val="18"/>
          <w:szCs w:val="18"/>
        </w:rPr>
        <w:t>Desde el 1 de agosto de 2027 hasta el 31 de mayo de 2028 inclusive como última fecha de partida.</w:t>
      </w:r>
    </w:p>
    <w:p w14:paraId="1054F41D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Cantidad</w:t>
      </w:r>
      <w:r>
        <w:rPr>
          <w:rFonts w:ascii="Montserrat" w:eastAsia="Montserrat" w:hAnsi="Montserrat" w:cs="Montserrat"/>
          <w:i/>
          <w:iCs/>
          <w:sz w:val="18"/>
          <w:szCs w:val="18"/>
        </w:rPr>
        <w:t>: hasta 5 becas en el marco de la presente convocatoria.</w:t>
      </w:r>
    </w:p>
    <w:p w14:paraId="2625B21C" w14:textId="77777777" w:rsidR="00923EB6" w:rsidRDefault="00000000">
      <w:pPr>
        <w:spacing w:line="276" w:lineRule="auto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 xml:space="preserve">Áreas de estudio: </w:t>
      </w:r>
      <w:r>
        <w:rPr>
          <w:rFonts w:ascii="Montserrat" w:eastAsia="Montserrat" w:hAnsi="Montserrat" w:cs="Montserrat"/>
          <w:i/>
          <w:iCs/>
          <w:sz w:val="18"/>
          <w:szCs w:val="18"/>
        </w:rPr>
        <w:t xml:space="preserve">Fulbright Argentina prioriza áreas que contribuyen al desarrollo académico, científico, social, cultural a nivel global. Entre sus principales campos de interés se encuentran la educación; las políticas públicas, la gobernanza y las relaciones internacionales; las áreas STEM (ciencia, tecnología, ingeniería y matemáticas); la salud pública; la economía, el desarrollo y las ciencias sociales; el derecho y la justicia; la innovación, el liderazgo y el impacto social y la cultura. Estos campos reflejan el compromiso del Programa Fulbright con la excelencia académica, el intercambio internacional y la generación de impacto en las comunidades. </w:t>
      </w:r>
    </w:p>
    <w:p w14:paraId="0F2EB125" w14:textId="77777777" w:rsidR="00923EB6" w:rsidRDefault="00000000">
      <w:pPr>
        <w:spacing w:line="276" w:lineRule="auto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i/>
          <w:iCs/>
          <w:sz w:val="18"/>
          <w:szCs w:val="18"/>
        </w:rPr>
        <w:tab/>
        <w:t xml:space="preserve">Se excluyen las investigaciones con práctica clínica directa, como medicina, odontología, enfermería, kinesiología, veterinaria, psicología clínica y psiquiatría, así como otras carreras del área de la salud que requieran contacto con pacientes. </w:t>
      </w:r>
    </w:p>
    <w:p w14:paraId="0D4E8B2C" w14:textId="77777777" w:rsidR="00923EB6" w:rsidRDefault="00923EB6"/>
    <w:p w14:paraId="193DC957" w14:textId="77777777" w:rsidR="00923EB6" w:rsidRDefault="00000000">
      <w:pPr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REQUISITOS EXCLUYENTES PARA PARTICIPAR DE LA CONVOCATORIA</w:t>
      </w:r>
    </w:p>
    <w:p w14:paraId="7261C47A" w14:textId="77777777" w:rsidR="00923EB6" w:rsidRDefault="00000000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Ser ciudadano argentino (por nacimiento o naturalización).</w:t>
      </w:r>
    </w:p>
    <w:p w14:paraId="2BBB6D2A" w14:textId="77777777" w:rsidR="00923EB6" w:rsidRDefault="00000000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Poseer título de doctorado o tener una tesis doctoral en curso combinada con cinco (5) años de experiencia en investigación demostrada después de graduado (título de grado);</w:t>
      </w:r>
    </w:p>
    <w:p w14:paraId="5057AD03" w14:textId="77777777" w:rsidR="00923EB6" w:rsidRDefault="00000000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Tener destacados antecedentes académicos, profesionales y/o laborales;</w:t>
      </w:r>
    </w:p>
    <w:p w14:paraId="4E95343D" w14:textId="77777777" w:rsidR="00923EB6" w:rsidRDefault="00000000">
      <w:pPr>
        <w:widowControl w:val="0"/>
        <w:numPr>
          <w:ilvl w:val="0"/>
          <w:numId w:val="2"/>
        </w:numPr>
        <w:spacing w:line="360" w:lineRule="auto"/>
        <w:ind w:right="111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Acreditar excelente dominio del idioma inglés, equivalente a mínimo:</w:t>
      </w:r>
    </w:p>
    <w:p w14:paraId="4D01F46E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TOEFL iBT: 4.0 puntos (80 en la escala anterior)</w:t>
      </w:r>
    </w:p>
    <w:p w14:paraId="5F0B0BDB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TOEFL Practice Online: 4.0 puntos (80 en la escala anterior)</w:t>
      </w:r>
    </w:p>
    <w:p w14:paraId="45D2BFFA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IELTS: 6.0 puntos</w:t>
      </w:r>
    </w:p>
    <w:p w14:paraId="411BB77B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Duolingo English Test: 105 puntos</w:t>
      </w:r>
    </w:p>
    <w:p w14:paraId="5F5AC578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Cambridge B2 First (FCE): B2</w:t>
      </w:r>
    </w:p>
    <w:p w14:paraId="385679FD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PTE Academic: 75</w:t>
      </w:r>
    </w:p>
    <w:p w14:paraId="6892C03D" w14:textId="77777777" w:rsidR="00923EB6" w:rsidRDefault="00000000">
      <w:pPr>
        <w:widowControl w:val="0"/>
        <w:numPr>
          <w:ilvl w:val="1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El certificado que presente no puede tener más de cinco años de antigüedad. Si no rindió ninguno de estos exámenes a la fecha, podrá rendir el TPO para esta postulación preliminar. Para más información, escriba a info@fulbright.com.ar </w:t>
      </w:r>
    </w:p>
    <w:p w14:paraId="60E5E27D" w14:textId="77777777" w:rsidR="00923EB6" w:rsidRDefault="00000000">
      <w:pPr>
        <w:widowControl w:val="0"/>
        <w:numPr>
          <w:ilvl w:val="0"/>
          <w:numId w:val="2"/>
        </w:numPr>
        <w:spacing w:line="360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Presentar un proyecto de investigación que constituya una sustancial contribución al desarrollo de su campo de especialización;</w:t>
      </w:r>
    </w:p>
    <w:p w14:paraId="6E2EB8B0" w14:textId="77777777" w:rsidR="00923EB6" w:rsidRDefault="00000000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Presentar una carta de invitación del centro de investigación o de la institución académica de Estados Unidos en la que se llevará a cabo la investigación.</w:t>
      </w:r>
    </w:p>
    <w:p w14:paraId="11702BA1" w14:textId="77777777" w:rsidR="00923EB6" w:rsidRDefault="00000000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lastRenderedPageBreak/>
        <w:t>Carta aval de su supervisor o director de tesis/investigación.</w:t>
      </w:r>
    </w:p>
    <w:p w14:paraId="1746845A" w14:textId="77777777" w:rsidR="00923EB6" w:rsidRDefault="00923EB6">
      <w:pPr>
        <w:widowControl w:val="0"/>
        <w:spacing w:after="200" w:line="276" w:lineRule="auto"/>
        <w:ind w:right="120"/>
        <w:jc w:val="both"/>
        <w:rPr>
          <w:rFonts w:ascii="Montserrat" w:eastAsia="Montserrat" w:hAnsi="Montserrat" w:cs="Montserrat"/>
          <w:b/>
          <w:bCs/>
          <w:sz w:val="18"/>
          <w:szCs w:val="18"/>
        </w:rPr>
      </w:pPr>
    </w:p>
    <w:p w14:paraId="07502167" w14:textId="77777777" w:rsidR="00923EB6" w:rsidRDefault="00000000">
      <w:pPr>
        <w:widowControl w:val="0"/>
        <w:spacing w:after="200" w:line="276" w:lineRule="auto"/>
        <w:ind w:right="120"/>
        <w:jc w:val="both"/>
        <w:rPr>
          <w:rFonts w:ascii="Montserrat" w:eastAsia="Montserrat" w:hAnsi="Montserrat" w:cs="Montserrat"/>
          <w:b/>
          <w:b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Restricciones</w:t>
      </w:r>
    </w:p>
    <w:p w14:paraId="281E2271" w14:textId="77777777" w:rsidR="00923EB6" w:rsidRDefault="00000000">
      <w:pPr>
        <w:widowControl w:val="0"/>
        <w:numPr>
          <w:ilvl w:val="0"/>
          <w:numId w:val="1"/>
        </w:numPr>
        <w:spacing w:after="200" w:line="276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Las becas no están disponibles para ciudadanos argentinos que estén estudiando, investigando o enseñando en universidades estadounidenses. </w:t>
      </w:r>
    </w:p>
    <w:p w14:paraId="271C2178" w14:textId="77777777" w:rsidR="00923EB6" w:rsidRDefault="00000000">
      <w:pPr>
        <w:widowControl w:val="0"/>
        <w:numPr>
          <w:ilvl w:val="0"/>
          <w:numId w:val="1"/>
        </w:numPr>
        <w:spacing w:after="200" w:line="276" w:lineRule="auto"/>
        <w:ind w:right="120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No son elegibles quienes posean doble nacionalidad, argentina y estadounidense, o tengan estatus de residentes permanentes en los Estados Unidos.</w:t>
      </w:r>
    </w:p>
    <w:p w14:paraId="7D3CB8F4" w14:textId="77777777" w:rsidR="00923EB6" w:rsidRDefault="00000000">
      <w:pPr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REQUISITOS PARA SOLICITAR UNA BECA</w:t>
      </w:r>
    </w:p>
    <w:p w14:paraId="1D9069F8" w14:textId="77777777" w:rsidR="00923EB6" w:rsidRDefault="00000000">
      <w:pPr>
        <w:widowControl w:val="0"/>
        <w:numPr>
          <w:ilvl w:val="0"/>
          <w:numId w:val="5"/>
        </w:numPr>
        <w:spacing w:line="276" w:lineRule="auto"/>
        <w:ind w:right="120"/>
      </w:pPr>
      <w:r>
        <w:rPr>
          <w:rFonts w:ascii="Montserrat" w:eastAsia="Montserrat" w:hAnsi="Montserrat" w:cs="Montserrat"/>
          <w:sz w:val="18"/>
          <w:szCs w:val="18"/>
        </w:rPr>
        <w:t xml:space="preserve">Para poder completar su solicitud, los candidatos a la beca deberán crear un usuario en el </w:t>
      </w:r>
      <w:hyperlink r:id="rId8">
        <w:r w:rsidR="00923EB6">
          <w:rPr>
            <w:rFonts w:ascii="Montserrat" w:eastAsia="Montserrat" w:hAnsi="Montserrat" w:cs="Montserrat"/>
            <w:sz w:val="18"/>
            <w:szCs w:val="18"/>
            <w:u w:val="single"/>
          </w:rPr>
          <w:t>portal de aplicaciones Mindaclient</w:t>
        </w:r>
      </w:hyperlink>
      <w:r>
        <w:rPr>
          <w:rFonts w:ascii="Montserrat" w:eastAsia="Montserrat" w:hAnsi="Montserrat" w:cs="Montserrat"/>
          <w:sz w:val="18"/>
          <w:szCs w:val="18"/>
        </w:rPr>
        <w:t xml:space="preserve"> de la Comisión Fulbright Argentina.</w:t>
      </w:r>
    </w:p>
    <w:p w14:paraId="483E165A" w14:textId="77777777" w:rsidR="00923EB6" w:rsidRDefault="00000000">
      <w:pPr>
        <w:widowControl w:val="0"/>
        <w:numPr>
          <w:ilvl w:val="0"/>
          <w:numId w:val="5"/>
        </w:numPr>
        <w:spacing w:after="200" w:line="276" w:lineRule="auto"/>
        <w:ind w:right="120"/>
      </w:pPr>
      <w:r>
        <w:rPr>
          <w:rFonts w:ascii="Montserrat" w:eastAsia="Montserrat" w:hAnsi="Montserrat" w:cs="Montserrat"/>
          <w:sz w:val="18"/>
          <w:szCs w:val="18"/>
        </w:rPr>
        <w:t xml:space="preserve">Una vez creado su usuario, solo resta regresar a esta página, seleccionar la aplicación </w:t>
      </w:r>
      <w:r>
        <w:rPr>
          <w:rFonts w:ascii="Montserrat" w:eastAsia="Montserrat" w:hAnsi="Montserrat" w:cs="Montserrat"/>
          <w:i/>
          <w:iCs/>
          <w:sz w:val="18"/>
          <w:szCs w:val="18"/>
        </w:rPr>
        <w:t>Fulbright application for Research awards - 2027-2028</w:t>
      </w:r>
      <w:r>
        <w:rPr>
          <w:rFonts w:ascii="Montserrat" w:eastAsia="Montserrat" w:hAnsi="Montserrat" w:cs="Montserrat"/>
          <w:sz w:val="18"/>
          <w:szCs w:val="18"/>
        </w:rPr>
        <w:t>, leer detenidamente las instrucciones y completar el formulario.</w:t>
      </w:r>
    </w:p>
    <w:p w14:paraId="10EC4A92" w14:textId="77777777" w:rsidR="00923EB6" w:rsidRDefault="00000000">
      <w:pPr>
        <w:widowControl w:val="0"/>
        <w:numPr>
          <w:ilvl w:val="0"/>
          <w:numId w:val="5"/>
        </w:numPr>
        <w:spacing w:after="200" w:line="276" w:lineRule="auto"/>
        <w:ind w:right="111"/>
      </w:pPr>
      <w:r>
        <w:rPr>
          <w:rFonts w:ascii="Montserrat" w:eastAsia="Montserrat" w:hAnsi="Montserrat" w:cs="Montserrat"/>
          <w:sz w:val="18"/>
          <w:szCs w:val="18"/>
        </w:rPr>
        <w:t>Tenga en cuenta que para la aplicación necesitará adjuntar:</w:t>
      </w:r>
    </w:p>
    <w:p w14:paraId="53F58EA4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ind w:right="111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CV en inglés. Se recomienda usar American style.</w:t>
      </w:r>
    </w:p>
    <w:p w14:paraId="0E6E0DFC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Título y analítico (en esta etapa no es necesario contar con su traducción al inglés).</w:t>
      </w:r>
    </w:p>
    <w:p w14:paraId="2F1B3F4F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Acreditación de sus estudios de doctorado.</w:t>
      </w:r>
    </w:p>
    <w:p w14:paraId="43588D78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Certificado de idioma inglés.</w:t>
      </w:r>
    </w:p>
    <w:p w14:paraId="37381148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Dos cartas de recomendación en español o inglés.</w:t>
      </w:r>
    </w:p>
    <w:p w14:paraId="7CFBC514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Carta aval de su director o institución en Argentina en español. </w:t>
      </w:r>
    </w:p>
    <w:p w14:paraId="61C48CDF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El presente reglamento firmado.</w:t>
      </w:r>
    </w:p>
    <w:p w14:paraId="4C5D238C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Proyecto de investigación de máximo 3500 palabras; en inglés y abstract en español.</w:t>
      </w:r>
    </w:p>
    <w:p w14:paraId="2C299837" w14:textId="77777777" w:rsidR="00923EB6" w:rsidRDefault="00000000">
      <w:pPr>
        <w:widowControl w:val="0"/>
        <w:numPr>
          <w:ilvl w:val="0"/>
          <w:numId w:val="3"/>
        </w:num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Carta de invitación de una institución anfitriona en los Estados Unidos que indique fechas estimativas de estadía. No hay formato preestablecido.</w:t>
      </w:r>
    </w:p>
    <w:p w14:paraId="52C12E1A" w14:textId="77777777" w:rsidR="00923EB6" w:rsidRDefault="00923EB6">
      <w:pPr>
        <w:widowControl w:val="0"/>
        <w:spacing w:line="276" w:lineRule="auto"/>
        <w:ind w:left="1440"/>
        <w:rPr>
          <w:rFonts w:ascii="Montserrat" w:eastAsia="Montserrat" w:hAnsi="Montserrat" w:cs="Montserrat"/>
          <w:sz w:val="18"/>
          <w:szCs w:val="18"/>
        </w:rPr>
      </w:pPr>
    </w:p>
    <w:p w14:paraId="58127728" w14:textId="77777777" w:rsidR="00923EB6" w:rsidRDefault="00000000">
      <w:pPr>
        <w:spacing w:after="200" w:line="276" w:lineRule="auto"/>
        <w:ind w:right="99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i/>
          <w:iCs/>
          <w:sz w:val="18"/>
          <w:szCs w:val="18"/>
        </w:rPr>
        <w:t>Las solicitudes deben estar completas: no se aceptará el envío de información con posterioridad. Sin embargo, excepcionalmente se podrá solicitar documentación adicional a los postulantes, así como la traducción de la solicitud y/o documentación adjunta, en cualquier momento del proceso de evaluación y selección de becarios.</w:t>
      </w:r>
    </w:p>
    <w:p w14:paraId="57721FF5" w14:textId="77777777" w:rsidR="00923EB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SOBRE EL PROCESO DE SELECCIÓN</w:t>
      </w:r>
    </w:p>
    <w:p w14:paraId="5040DF75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El proceso de selección es responsabilidad de la Comisión Fulbright. Consta de las siguientes etapas:</w:t>
      </w:r>
    </w:p>
    <w:p w14:paraId="63C96318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1ª etapa.</w:t>
      </w:r>
      <w:r>
        <w:rPr>
          <w:rFonts w:ascii="Montserrat" w:eastAsia="Montserrat" w:hAnsi="Montserrat" w:cs="Montserrat"/>
          <w:sz w:val="18"/>
          <w:szCs w:val="18"/>
        </w:rPr>
        <w:t xml:space="preserve"> Verificación de requisitos para participar de la convocatoria</w:t>
      </w:r>
    </w:p>
    <w:p w14:paraId="3FEB7685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2ª etapa.</w:t>
      </w:r>
      <w:r>
        <w:rPr>
          <w:rFonts w:ascii="Montserrat" w:eastAsia="Montserrat" w:hAnsi="Montserrat" w:cs="Montserrat"/>
          <w:sz w:val="18"/>
          <w:szCs w:val="18"/>
        </w:rPr>
        <w:t xml:space="preserve"> Evaluación y preselección de postulaciones válidas por un panel externo de especialistas.</w:t>
      </w:r>
    </w:p>
    <w:p w14:paraId="472EAE3F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3ª etapa.</w:t>
      </w:r>
      <w:r>
        <w:rPr>
          <w:rFonts w:ascii="Montserrat" w:eastAsia="Montserrat" w:hAnsi="Montserrat" w:cs="Montserrat"/>
          <w:sz w:val="18"/>
          <w:szCs w:val="18"/>
        </w:rPr>
        <w:t xml:space="preserve"> Comunicación de preseleccionados por correo electrónico a todos los postulantes.</w:t>
      </w:r>
    </w:p>
    <w:p w14:paraId="64DF903C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4ª etapa.</w:t>
      </w:r>
      <w:r>
        <w:rPr>
          <w:rFonts w:ascii="Montserrat" w:eastAsia="Montserrat" w:hAnsi="Montserrat" w:cs="Montserrat"/>
          <w:sz w:val="18"/>
          <w:szCs w:val="18"/>
        </w:rPr>
        <w:t xml:space="preserve"> Toma de entrevistas individuales con el panel de evaluación conformado por representantes del Directorio de la Comisión Fulbright Argentina, de la Embajada de EEUU en Argentina, y ex becarios.</w:t>
      </w:r>
    </w:p>
    <w:p w14:paraId="6FAD3678" w14:textId="77777777" w:rsidR="00923EB6" w:rsidRDefault="00000000">
      <w:pPr>
        <w:spacing w:after="200" w:line="288" w:lineRule="auto"/>
        <w:rPr>
          <w:rFonts w:ascii="Montserrat" w:eastAsia="Montserrat" w:hAnsi="Montserrat" w:cs="Montserrat"/>
          <w:b/>
          <w:b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5ª etapa.</w:t>
      </w:r>
      <w:r>
        <w:rPr>
          <w:rFonts w:ascii="Montserrat" w:eastAsia="Montserrat" w:hAnsi="Montserrat" w:cs="Montserrat"/>
          <w:sz w:val="18"/>
          <w:szCs w:val="18"/>
        </w:rPr>
        <w:t xml:space="preserve"> APROBACIÓN DE CANDIDATURA A BECA. Basándose en los resultados finales de las entrevistas, el Directorio de Fulbright Argentina, deberá aprobar a los candidatos y los pondrá a consideración del </w:t>
      </w:r>
      <w:r>
        <w:rPr>
          <w:rFonts w:ascii="Montserrat" w:eastAsia="Montserrat" w:hAnsi="Montserrat" w:cs="Montserrat"/>
          <w:sz w:val="18"/>
          <w:szCs w:val="18"/>
        </w:rPr>
        <w:lastRenderedPageBreak/>
        <w:t>Directorio del Programa Fulbright en los Estados Unidos (Fulbright Foreign Scholarship Board) y del Departamento de Estado de los Estados Unidos, organismos que otorgarán la aprobación final a los candidatos. Las decisiones del Directorio y del Departamento de Estado son definitivas. No se realizarán devoluciones individuales.</w:t>
      </w:r>
    </w:p>
    <w:p w14:paraId="630F9047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b/>
          <w:bCs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Consultas: </w:t>
      </w:r>
      <w:hyperlink r:id="rId9">
        <w:r w:rsidR="00923EB6">
          <w:rPr>
            <w:rFonts w:ascii="Montserrat" w:eastAsia="Montserrat" w:hAnsi="Montserrat" w:cs="Montserrat"/>
            <w:sz w:val="18"/>
            <w:szCs w:val="18"/>
            <w:u w:val="single"/>
          </w:rPr>
          <w:t>info@fulbright.com.ar</w:t>
        </w:r>
      </w:hyperlink>
    </w:p>
    <w:p w14:paraId="671EE934" w14:textId="77777777" w:rsidR="00923EB6" w:rsidRDefault="00000000">
      <w:pPr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CRITERIOS DE SELECCIÓN</w:t>
      </w:r>
    </w:p>
    <w:p w14:paraId="27E561EF" w14:textId="77777777" w:rsidR="00923EB6" w:rsidRDefault="00000000">
      <w:pP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Las postulaciones que cumplan con los requisitos para participar de la convocatoria serán ponderadas y priorizadas en función de los siguientes criterios generales: </w:t>
      </w:r>
    </w:p>
    <w:p w14:paraId="25EAD2D6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Antecedentes y desempeño académico. </w:t>
      </w:r>
    </w:p>
    <w:p w14:paraId="3CA71A62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Consistencia y claridad en las motivaciones y justificación del proyecto de investigación. </w:t>
      </w:r>
    </w:p>
    <w:p w14:paraId="71ABF5BE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Manejo del idioma inglés.</w:t>
      </w:r>
    </w:p>
    <w:p w14:paraId="6CFF798D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Las probabilidades de inserción y transmisión de los conocimientos resultantes de la beca de investigación en su ámbito laboral.</w:t>
      </w:r>
    </w:p>
    <w:p w14:paraId="1FE6F60F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Referencias </w:t>
      </w:r>
    </w:p>
    <w:p w14:paraId="7A7A5D36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No haber obtenido becas Fulbright o haber residido anteriormente en Estados Unidos por períodos prolongados. </w:t>
      </w:r>
    </w:p>
    <w:p w14:paraId="4356D08F" w14:textId="77777777" w:rsidR="00923EB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993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Las características personales que permitan al postulante obtener un beneficio óptimo de esta beca. </w:t>
      </w:r>
    </w:p>
    <w:p w14:paraId="748BE62C" w14:textId="77777777" w:rsidR="00923EB6" w:rsidRDefault="00000000">
      <w:pPr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Montserrat" w:eastAsia="Montserrat" w:hAnsi="Montserrat" w:cs="Montserrat"/>
          <w:sz w:val="18"/>
          <w:szCs w:val="18"/>
        </w:rPr>
      </w:pPr>
      <w:bookmarkStart w:id="1" w:name="_heading=h.fako7l9gcoj4" w:colFirst="0" w:colLast="0"/>
      <w:bookmarkEnd w:id="1"/>
      <w:r>
        <w:rPr>
          <w:rFonts w:ascii="Montserrat" w:eastAsia="Montserrat" w:hAnsi="Montserrat" w:cs="Montserrat"/>
          <w:b/>
          <w:bCs/>
          <w:sz w:val="18"/>
          <w:szCs w:val="18"/>
        </w:rPr>
        <w:t>CRONOGRAMA DE LA CONVOCATORIA</w:t>
      </w:r>
    </w:p>
    <w:p w14:paraId="360A193A" w14:textId="77777777" w:rsidR="00923EB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 xml:space="preserve">06 de octubre: </w:t>
      </w:r>
      <w:r>
        <w:rPr>
          <w:rFonts w:ascii="Montserrat" w:eastAsia="Montserrat" w:hAnsi="Montserrat" w:cs="Montserrat"/>
          <w:sz w:val="18"/>
          <w:szCs w:val="18"/>
        </w:rPr>
        <w:t>Apertura de convocatoria.</w:t>
      </w:r>
    </w:p>
    <w:p w14:paraId="3C7687A2" w14:textId="77777777" w:rsidR="00923EB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10 de noviembre:</w:t>
      </w:r>
      <w:r>
        <w:rPr>
          <w:rFonts w:ascii="Montserrat" w:eastAsia="Montserrat" w:hAnsi="Montserrat" w:cs="Montserrat"/>
          <w:sz w:val="18"/>
          <w:szCs w:val="18"/>
        </w:rPr>
        <w:t xml:space="preserve"> Cierre de convocatoria.</w:t>
      </w:r>
    </w:p>
    <w:p w14:paraId="2A3E2938" w14:textId="77777777" w:rsidR="00923EB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Entre el 16 de noviembre y el 02 de diciembre:</w:t>
      </w:r>
      <w:r>
        <w:rPr>
          <w:rFonts w:ascii="Montserrat" w:eastAsia="Montserrat" w:hAnsi="Montserrat" w:cs="Montserrat"/>
          <w:sz w:val="18"/>
          <w:szCs w:val="18"/>
        </w:rPr>
        <w:t xml:space="preserve"> evaluación y preselección de solicitudes.</w:t>
      </w:r>
    </w:p>
    <w:p w14:paraId="2DC01B3E" w14:textId="77777777" w:rsidR="00923EB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Entre el 02 y el 04 de diciembre:</w:t>
      </w:r>
      <w:r>
        <w:rPr>
          <w:rFonts w:ascii="Montserrat" w:eastAsia="Montserrat" w:hAnsi="Montserrat" w:cs="Montserrat"/>
          <w:sz w:val="18"/>
          <w:szCs w:val="18"/>
        </w:rPr>
        <w:t xml:space="preserve"> comunicación de los preseleccionados por correo electrónico.</w:t>
      </w:r>
    </w:p>
    <w:p w14:paraId="3DE1E174" w14:textId="77777777" w:rsidR="00923EB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Entre el 07 y el 11 de diciembre:</w:t>
      </w:r>
      <w:r>
        <w:rPr>
          <w:rFonts w:ascii="Montserrat" w:eastAsia="Montserrat" w:hAnsi="Montserrat" w:cs="Montserrat"/>
          <w:sz w:val="18"/>
          <w:szCs w:val="18"/>
        </w:rPr>
        <w:t xml:space="preserve"> toma de entrevistas individuales.</w:t>
      </w:r>
    </w:p>
    <w:p w14:paraId="1D93075E" w14:textId="04B8AEE0" w:rsidR="00923EB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Semana del 14 de diciembre:</w:t>
      </w:r>
      <w:r>
        <w:rPr>
          <w:rFonts w:ascii="Montserrat" w:eastAsia="Montserrat" w:hAnsi="Montserrat" w:cs="Montserrat"/>
          <w:sz w:val="18"/>
          <w:szCs w:val="18"/>
        </w:rPr>
        <w:t xml:space="preserve"> aprobación de candidaturas finalistas por el Directorio de Fulbright Argentina.</w:t>
      </w:r>
    </w:p>
    <w:p w14:paraId="2C8E6E07" w14:textId="77777777" w:rsidR="00923EB6" w:rsidRDefault="00000000">
      <w:pPr>
        <w:numPr>
          <w:ilvl w:val="0"/>
          <w:numId w:val="4"/>
        </w:numPr>
        <w:shd w:val="clear" w:color="auto" w:fill="FFFFFF"/>
        <w:spacing w:after="200" w:line="360" w:lineRule="auto"/>
        <w:rPr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Semana del 21 de diciembre:</w:t>
      </w:r>
      <w:r>
        <w:rPr>
          <w:rFonts w:ascii="Montserrat" w:eastAsia="Montserrat" w:hAnsi="Montserrat" w:cs="Montserrat"/>
          <w:sz w:val="18"/>
          <w:szCs w:val="18"/>
        </w:rPr>
        <w:t xml:space="preserve"> Comunicación de resultados a los postulantes.</w:t>
      </w:r>
    </w:p>
    <w:p w14:paraId="6F1FC3F4" w14:textId="77777777" w:rsidR="00923EB6" w:rsidRDefault="00000000">
      <w:pPr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BENEFICIOS DE LA BECA</w:t>
      </w:r>
    </w:p>
    <w:p w14:paraId="30AD576F" w14:textId="77777777" w:rsidR="00923EB6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111"/>
        <w:jc w:val="both"/>
      </w:pPr>
      <w:r>
        <w:rPr>
          <w:rFonts w:ascii="Montserrat" w:eastAsia="Montserrat" w:hAnsi="Montserrat" w:cs="Montserrat"/>
          <w:sz w:val="18"/>
          <w:szCs w:val="18"/>
        </w:rPr>
        <w:t xml:space="preserve">Las becas cubren pasaje de ida y vuelta, estipendio mensual para manutención hasta USD 4.182 correspondiente al costo de vida equivalente a la </w:t>
      </w:r>
      <w:r>
        <w:rPr>
          <w:rFonts w:ascii="Montserrat" w:eastAsia="Montserrat" w:hAnsi="Montserrat" w:cs="Montserrat"/>
          <w:b/>
          <w:bCs/>
          <w:sz w:val="18"/>
          <w:szCs w:val="18"/>
        </w:rPr>
        <w:t>Zona D*</w:t>
      </w:r>
      <w:r>
        <w:rPr>
          <w:rFonts w:ascii="Montserrat" w:eastAsia="Montserrat" w:hAnsi="Montserrat" w:cs="Montserrat"/>
          <w:sz w:val="18"/>
          <w:szCs w:val="18"/>
        </w:rPr>
        <w:t>, una cobertura de salud de emergencias, visa J-1.</w:t>
      </w:r>
    </w:p>
    <w:p w14:paraId="05001778" w14:textId="77777777" w:rsidR="00923EB6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111"/>
        <w:jc w:val="both"/>
      </w:pPr>
      <w:r>
        <w:rPr>
          <w:rFonts w:ascii="Montserrat" w:eastAsia="Montserrat" w:hAnsi="Montserrat" w:cs="Montserrat"/>
          <w:sz w:val="18"/>
          <w:szCs w:val="18"/>
        </w:rPr>
        <w:t>En ningún caso está prevista la cobertura de pasaje o manutención de la familia del becario, y los traslados del becario para el trámite presencial de la visa y/o alojamiento.</w:t>
      </w:r>
    </w:p>
    <w:p w14:paraId="6F90F769" w14:textId="77777777" w:rsidR="00923EB6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111"/>
        <w:jc w:val="both"/>
      </w:pPr>
      <w:r>
        <w:rPr>
          <w:rFonts w:ascii="Montserrat" w:eastAsia="Montserrat" w:hAnsi="Montserrat" w:cs="Montserrat"/>
          <w:sz w:val="18"/>
          <w:szCs w:val="18"/>
        </w:rPr>
        <w:t>Fulbright Argentina se reserva la potestad de cancelar este programa en caso de que por razones de contingencia no se pueda ejecutar dentro del plazo estipulado.</w:t>
      </w:r>
    </w:p>
    <w:p w14:paraId="2770666A" w14:textId="77777777" w:rsidR="00923EB6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111"/>
        <w:jc w:val="both"/>
      </w:pPr>
      <w:r>
        <w:rPr>
          <w:rFonts w:ascii="Montserrat" w:eastAsia="Montserrat" w:hAnsi="Montserrat" w:cs="Montserrat"/>
          <w:sz w:val="18"/>
          <w:szCs w:val="18"/>
        </w:rPr>
        <w:t>La Comisión Fulbright no se responsabilizará de ningún financiamiento que no esté especificado.</w:t>
      </w:r>
    </w:p>
    <w:p w14:paraId="1E15C04F" w14:textId="77777777" w:rsidR="00923EB6" w:rsidRDefault="00000000">
      <w:pPr>
        <w:widowControl w:val="0"/>
        <w:spacing w:after="200" w:line="276" w:lineRule="auto"/>
        <w:ind w:right="111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*El becario podrá postularse para realizar su estancia en cualquier zona. Si el becario postula a instituciones en Zonas A, B, C o D, se cubrirá el estipendio mensual en su totalidad. Si el becario postula a Zona E, se cubrirá hasta el monto especificado y la diferencia deberá ser aportada por el becario con fondos personales.</w:t>
      </w:r>
    </w:p>
    <w:tbl>
      <w:tblPr>
        <w:tblStyle w:val="a2"/>
        <w:tblW w:w="261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40"/>
        <w:gridCol w:w="1470"/>
      </w:tblGrid>
      <w:tr w:rsidR="00923EB6" w14:paraId="2C18BC2B" w14:textId="77777777">
        <w:trPr>
          <w:trHeight w:val="1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155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5B55" w14:textId="77777777" w:rsidR="00923EB6" w:rsidRDefault="00000000">
            <w:pPr>
              <w:spacing w:line="276" w:lineRule="auto"/>
              <w:ind w:right="111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  <w:lastRenderedPageBreak/>
              <w:t>ZONES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155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B468" w14:textId="77777777" w:rsidR="00923EB6" w:rsidRDefault="00000000">
            <w:pPr>
              <w:spacing w:line="276" w:lineRule="auto"/>
              <w:ind w:right="111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  <w:t>MONTHLY</w:t>
            </w:r>
          </w:p>
        </w:tc>
      </w:tr>
      <w:tr w:rsidR="00923EB6" w14:paraId="6FBC863D" w14:textId="77777777">
        <w:trPr>
          <w:trHeight w:val="6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BF794EA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ZONA A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189FEF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USD 3,164</w:t>
            </w:r>
          </w:p>
        </w:tc>
      </w:tr>
      <w:tr w:rsidR="00923EB6" w14:paraId="3DB63C31" w14:textId="77777777">
        <w:trPr>
          <w:trHeight w:val="155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76BA16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ZONA B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CDB570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USD 3,436</w:t>
            </w:r>
          </w:p>
        </w:tc>
      </w:tr>
      <w:tr w:rsidR="00923EB6" w14:paraId="21432AC9" w14:textId="77777777">
        <w:trPr>
          <w:trHeight w:val="160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2FE79D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ZONA 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FD53446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USD 3,611</w:t>
            </w:r>
          </w:p>
        </w:tc>
      </w:tr>
      <w:tr w:rsidR="00923EB6" w14:paraId="43155F57" w14:textId="77777777">
        <w:trPr>
          <w:trHeight w:val="155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CD3431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ZONA D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58071A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USD 4,182</w:t>
            </w:r>
          </w:p>
        </w:tc>
      </w:tr>
      <w:tr w:rsidR="00923EB6" w14:paraId="0C8FC002" w14:textId="77777777">
        <w:trPr>
          <w:trHeight w:val="1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5F75FDA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ZONA 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250078" w14:textId="77777777" w:rsidR="00923EB6" w:rsidRDefault="00000000">
            <w:pPr>
              <w:spacing w:line="276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USD 4,805</w:t>
            </w:r>
          </w:p>
        </w:tc>
      </w:tr>
    </w:tbl>
    <w:p w14:paraId="01C5B9FD" w14:textId="77777777" w:rsidR="00923EB6" w:rsidRDefault="00923EB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85"/>
        <w:jc w:val="both"/>
        <w:rPr>
          <w:rFonts w:ascii="Montserrat" w:eastAsia="Montserrat" w:hAnsi="Montserrat" w:cs="Montserrat"/>
          <w:b/>
          <w:bCs/>
          <w:sz w:val="18"/>
          <w:szCs w:val="18"/>
        </w:rPr>
      </w:pPr>
    </w:p>
    <w:p w14:paraId="197CC74D" w14:textId="77777777" w:rsidR="00923EB6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Montserrat" w:eastAsia="Montserrat" w:hAnsi="Montserrat" w:cs="Montserrat"/>
          <w:b/>
          <w:bCs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>VIII. OBLIGACIONES Y COMPROMISOS DEL BECARIO</w:t>
      </w:r>
    </w:p>
    <w:p w14:paraId="62F684C7" w14:textId="77777777" w:rsidR="00923EB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De acuerdo con la legislación de inmigración estadounidense, todos los becarios Fulbright viajarán con una visa de intercambio (J-1) que les exige regresar a Argentina una vez finalizado su programa académico. No son elegibles para una visa de inmigrante, de residencia, o de trabajo (visa “H”), o de transferencia entre empresas (visa “L”) para reingresar a los Estados Unidos hasta no haber acumulado dos años de residencia en Argentina luego de su regreso de los Estados Unidos. Esto no les impedirá viajar a los Estados Unidos con algún otro tipo de visas durante dicho período de dos años.</w:t>
      </w:r>
    </w:p>
    <w:p w14:paraId="2650B2CB" w14:textId="77777777" w:rsidR="00923EB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bCs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Comprometerse a regresar al país al finalizar el desarrollo de la beca (o en caso de desistir de la misma por cualquier motivo) y a reinsertarse en sus actividades específicas.</w:t>
      </w:r>
      <w:r>
        <w:rPr>
          <w:rFonts w:ascii="Montserrat" w:eastAsia="Montserrat" w:hAnsi="Montserrat" w:cs="Montserrat"/>
          <w:sz w:val="18"/>
          <w:szCs w:val="18"/>
        </w:rPr>
        <w:tab/>
      </w:r>
    </w:p>
    <w:p w14:paraId="00E7C9D3" w14:textId="77777777" w:rsidR="00923EB6" w:rsidRDefault="00000000">
      <w:pPr>
        <w:spacing w:after="200" w:line="276" w:lineRule="auto"/>
        <w:ind w:left="185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 xml:space="preserve">*POSTULO A LA PRESENTE CONVOCATORIA BAJO EL TOTAL CONOCIMIENTO DE LAS CONDICIONES Y REQUISITOS MENCIONADOS EN EL REGLAMENTO, EL CUAL TIENE CARÁCTER DE DECLARACIÓN JURADA. </w:t>
      </w:r>
    </w:p>
    <w:p w14:paraId="57366058" w14:textId="77777777" w:rsidR="00923EB6" w:rsidRDefault="00923EB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</w:p>
    <w:p w14:paraId="5C1AEEC1" w14:textId="77777777" w:rsidR="00923EB6" w:rsidRDefault="00923EB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</w:p>
    <w:p w14:paraId="10463ECE" w14:textId="77777777" w:rsidR="00923EB6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sz w:val="18"/>
          <w:szCs w:val="18"/>
        </w:rPr>
        <w:t xml:space="preserve">LUGAR Y FECHA:                   </w:t>
      </w:r>
      <w:r>
        <w:rPr>
          <w:rFonts w:ascii="Montserrat" w:eastAsia="Montserrat" w:hAnsi="Montserrat" w:cs="Montserrat"/>
          <w:sz w:val="18"/>
          <w:szCs w:val="18"/>
        </w:rPr>
        <w:t xml:space="preserve">          </w:t>
      </w:r>
    </w:p>
    <w:p w14:paraId="71E40C65" w14:textId="77777777" w:rsidR="00923EB6" w:rsidRDefault="00923EB6">
      <w:pPr>
        <w:tabs>
          <w:tab w:val="center" w:pos="2153"/>
          <w:tab w:val="center" w:pos="4436"/>
          <w:tab w:val="center" w:pos="7219"/>
        </w:tabs>
        <w:spacing w:after="200" w:line="276" w:lineRule="auto"/>
        <w:rPr>
          <w:rFonts w:ascii="Montserrat" w:eastAsia="Montserrat" w:hAnsi="Montserrat" w:cs="Montserrat"/>
          <w:sz w:val="18"/>
          <w:szCs w:val="18"/>
        </w:rPr>
      </w:pPr>
    </w:p>
    <w:p w14:paraId="54BC7B4C" w14:textId="77777777" w:rsidR="00923EB6" w:rsidRDefault="00923EB6">
      <w:pPr>
        <w:tabs>
          <w:tab w:val="center" w:pos="2153"/>
          <w:tab w:val="center" w:pos="4436"/>
          <w:tab w:val="center" w:pos="7219"/>
        </w:tabs>
        <w:spacing w:after="200" w:line="276" w:lineRule="auto"/>
        <w:rPr>
          <w:rFonts w:ascii="Montserrat" w:eastAsia="Montserrat" w:hAnsi="Montserrat" w:cs="Montserrat"/>
          <w:sz w:val="18"/>
          <w:szCs w:val="18"/>
        </w:rPr>
      </w:pPr>
    </w:p>
    <w:p w14:paraId="5DD2EF25" w14:textId="77777777" w:rsidR="00923EB6" w:rsidRDefault="00000000">
      <w:pPr>
        <w:tabs>
          <w:tab w:val="center" w:pos="2153"/>
          <w:tab w:val="center" w:pos="4436"/>
          <w:tab w:val="center" w:pos="7219"/>
        </w:tabs>
        <w:spacing w:after="200" w:line="276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FIRMA DEL POSTULANTE </w:t>
      </w:r>
      <w:r>
        <w:rPr>
          <w:rFonts w:ascii="Montserrat" w:eastAsia="Montserrat" w:hAnsi="Montserrat" w:cs="Montserrat"/>
          <w:sz w:val="18"/>
          <w:szCs w:val="18"/>
        </w:rPr>
        <w:tab/>
        <w:t xml:space="preserve">                                                                                             ACLARACIÓN DE LA FIRMA</w:t>
      </w:r>
      <w:r>
        <w:rPr>
          <w:rFonts w:ascii="Montserrat" w:eastAsia="Montserrat" w:hAnsi="Montserrat" w:cs="Montserrat"/>
          <w:sz w:val="18"/>
          <w:szCs w:val="18"/>
        </w:rPr>
        <w:tab/>
        <w:t xml:space="preserve">                                                                                                      </w:t>
      </w:r>
    </w:p>
    <w:sectPr w:rsidR="00923EB6">
      <w:headerReference w:type="default" r:id="rId10"/>
      <w:pgSz w:w="11906" w:h="16838"/>
      <w:pgMar w:top="2094" w:right="991" w:bottom="1440" w:left="1080" w:header="0" w:footer="9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156B" w14:textId="77777777" w:rsidR="00B868FF" w:rsidRDefault="00B868FF">
      <w:r>
        <w:separator/>
      </w:r>
    </w:p>
  </w:endnote>
  <w:endnote w:type="continuationSeparator" w:id="0">
    <w:p w14:paraId="72114F6F" w14:textId="77777777" w:rsidR="00B868FF" w:rsidRDefault="00B86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2569F3C-4EEC-4F74-93C9-05799903A8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6B0C273-F47D-4305-AC34-2CD73E084C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9BF2235-8A8E-4D33-875F-BE44BCE943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onet (W1)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7AE50095-0E20-4DBF-97BF-C71808FB52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0B5B4F2-4AD5-4C5B-AB56-575A5C59AFB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8880C15-9FD0-4A4A-85EE-4A66F97A7B18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F55EC6DD-743E-4D9D-AE8B-E266B5374747}"/>
    <w:embedBold r:id="rId8" w:fontKey="{0BBBDAD1-1607-4409-B714-E213AD681F63}"/>
    <w:embedItalic r:id="rId9" w:fontKey="{F32AF41E-4211-4062-AB34-B19283561C8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4AE1" w14:textId="77777777" w:rsidR="00B868FF" w:rsidRDefault="00B868FF">
      <w:r>
        <w:separator/>
      </w:r>
    </w:p>
  </w:footnote>
  <w:footnote w:type="continuationSeparator" w:id="0">
    <w:p w14:paraId="7958A00A" w14:textId="77777777" w:rsidR="00B868FF" w:rsidRDefault="00B86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81107" w14:textId="77777777" w:rsidR="00923EB6" w:rsidRDefault="00923EB6"/>
  <w:p w14:paraId="1CA23960" w14:textId="77777777" w:rsidR="00923E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AF1D718" wp14:editId="2AD5B832">
          <wp:simplePos x="0" y="0"/>
          <wp:positionH relativeFrom="page">
            <wp:posOffset>742950</wp:posOffset>
          </wp:positionH>
          <wp:positionV relativeFrom="page">
            <wp:posOffset>337169</wp:posOffset>
          </wp:positionV>
          <wp:extent cx="1439880" cy="431158"/>
          <wp:effectExtent l="0" t="0" r="0" b="0"/>
          <wp:wrapNone/>
          <wp:docPr id="2004223776" name="image1.jpg" descr="Imagen que contiene 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Icon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880" cy="4311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715AC"/>
    <w:multiLevelType w:val="multilevel"/>
    <w:tmpl w:val="2158986C"/>
    <w:lvl w:ilvl="0">
      <w:start w:val="1"/>
      <w:numFmt w:val="bullet"/>
      <w:lvlText w:val="●"/>
      <w:lvlJc w:val="left"/>
      <w:pPr>
        <w:ind w:left="15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A33B5C"/>
    <w:multiLevelType w:val="multilevel"/>
    <w:tmpl w:val="FCF26C3C"/>
    <w:lvl w:ilvl="0">
      <w:start w:val="1"/>
      <w:numFmt w:val="upperRoman"/>
      <w:lvlText w:val="%1."/>
      <w:lvlJc w:val="right"/>
      <w:pPr>
        <w:ind w:left="78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E16B0"/>
    <w:multiLevelType w:val="multilevel"/>
    <w:tmpl w:val="2DC89E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F3336"/>
    <w:multiLevelType w:val="multilevel"/>
    <w:tmpl w:val="C63456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EDE3E64"/>
    <w:multiLevelType w:val="multilevel"/>
    <w:tmpl w:val="A1B64D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D7953D9"/>
    <w:multiLevelType w:val="multilevel"/>
    <w:tmpl w:val="EAE610A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B020D13"/>
    <w:multiLevelType w:val="multilevel"/>
    <w:tmpl w:val="918AEF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5D24FC3"/>
    <w:multiLevelType w:val="multilevel"/>
    <w:tmpl w:val="546E6A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CBF6BF0"/>
    <w:multiLevelType w:val="multilevel"/>
    <w:tmpl w:val="61EC05D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499073221">
    <w:abstractNumId w:val="6"/>
  </w:num>
  <w:num w:numId="2" w16cid:durableId="1131676114">
    <w:abstractNumId w:val="4"/>
  </w:num>
  <w:num w:numId="3" w16cid:durableId="319696644">
    <w:abstractNumId w:val="8"/>
  </w:num>
  <w:num w:numId="4" w16cid:durableId="246034848">
    <w:abstractNumId w:val="0"/>
  </w:num>
  <w:num w:numId="5" w16cid:durableId="1195928300">
    <w:abstractNumId w:val="5"/>
  </w:num>
  <w:num w:numId="6" w16cid:durableId="420878048">
    <w:abstractNumId w:val="3"/>
  </w:num>
  <w:num w:numId="7" w16cid:durableId="190842164">
    <w:abstractNumId w:val="1"/>
  </w:num>
  <w:num w:numId="8" w16cid:durableId="905914046">
    <w:abstractNumId w:val="2"/>
  </w:num>
  <w:num w:numId="9" w16cid:durableId="1627008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B6"/>
    <w:rsid w:val="002E349A"/>
    <w:rsid w:val="004529B2"/>
    <w:rsid w:val="008566E1"/>
    <w:rsid w:val="00923EB6"/>
    <w:rsid w:val="00B868FF"/>
    <w:rsid w:val="00D41C3B"/>
    <w:rsid w:val="00F4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1A68"/>
  <w15:docId w15:val="{0C97D4EA-9BBE-426D-8794-C02FF300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ar">
    <w:name w:val="Título 4 Car"/>
    <w:basedOn w:val="Fuentedeprrafopredeter"/>
    <w:rsid w:val="00EE6980"/>
    <w:rPr>
      <w:rFonts w:ascii="Arial" w:hAnsi="Arial" w:cs="Arial"/>
      <w:b/>
      <w:bCs/>
      <w:noProof/>
      <w:sz w:val="22"/>
      <w:lang w:val="es-ES" w:eastAsia="es-ES"/>
    </w:rPr>
  </w:style>
  <w:style w:type="paragraph" w:styleId="Descripcin">
    <w:name w:val="caption"/>
    <w:basedOn w:val="Normal"/>
    <w:next w:val="Normal"/>
    <w:qFormat/>
    <w:rsid w:val="00EE6980"/>
    <w:pPr>
      <w:framePr w:w="4689" w:h="1933" w:hRule="exact" w:hSpace="181" w:wrap="notBeside" w:vAnchor="page" w:hAnchor="page" w:x="710" w:y="659"/>
      <w:spacing w:before="120"/>
      <w:jc w:val="center"/>
    </w:pPr>
    <w:rPr>
      <w:rFonts w:ascii="Coronet (W1)" w:hAnsi="Coronet (W1)"/>
      <w:sz w:val="38"/>
    </w:rPr>
  </w:style>
  <w:style w:type="character" w:customStyle="1" w:styleId="TtuloCar">
    <w:name w:val="Título Car"/>
    <w:basedOn w:val="Fuentedeprrafopredeter"/>
    <w:rsid w:val="00EE6980"/>
    <w:rPr>
      <w:rFonts w:ascii="Arial" w:hAnsi="Arial"/>
      <w:b/>
      <w:sz w:val="24"/>
      <w:lang w:val="es-CL" w:eastAsia="es-ES"/>
    </w:rPr>
  </w:style>
  <w:style w:type="paragraph" w:styleId="Sinespaciado">
    <w:name w:val="No Spacing"/>
    <w:link w:val="SinespaciadoCar"/>
    <w:uiPriority w:val="1"/>
    <w:qFormat/>
    <w:rsid w:val="00EE6980"/>
    <w:rPr>
      <w:rFonts w:ascii="Calibri" w:hAnsi="Calibri"/>
      <w:sz w:val="22"/>
      <w:szCs w:val="22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E6980"/>
    <w:rPr>
      <w:rFonts w:ascii="Calibri" w:hAnsi="Calibri"/>
      <w:sz w:val="22"/>
      <w:szCs w:val="2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E30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30AA"/>
    <w:rPr>
      <w:rFonts w:ascii="Arial" w:hAnsi="Arial"/>
      <w:sz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E30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0AA"/>
    <w:rPr>
      <w:rFonts w:ascii="Arial" w:hAnsi="Arial"/>
      <w:sz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rsid w:val="009E30AA"/>
    <w:rPr>
      <w:rFonts w:ascii="Arial Narrow" w:hAnsi="Arial Narrow"/>
      <w:bCs/>
      <w:sz w:val="22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E30AA"/>
    <w:rPr>
      <w:rFonts w:ascii="Arial Narrow" w:hAnsi="Arial Narrow"/>
      <w:bCs/>
      <w:sz w:val="22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9E30A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E30AA"/>
    <w:rPr>
      <w:sz w:val="24"/>
      <w:szCs w:val="24"/>
      <w:lang w:val="es-ES" w:eastAsia="es-ES"/>
    </w:rPr>
  </w:style>
  <w:style w:type="table" w:styleId="Tablaconcuadrcula">
    <w:name w:val="Table Grid"/>
    <w:basedOn w:val="Tablanormal"/>
    <w:rsid w:val="009E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rsid w:val="009E30AA"/>
    <w:rPr>
      <w:rFonts w:cs="Times New Roman"/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rsid w:val="009E30A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E30AA"/>
    <w:rPr>
      <w:lang w:val="es-ES" w:eastAsia="es-ES"/>
    </w:rPr>
  </w:style>
  <w:style w:type="character" w:styleId="Refdenotaalpie">
    <w:name w:val="footnote reference"/>
    <w:basedOn w:val="Fuentedeprrafopredeter"/>
    <w:uiPriority w:val="99"/>
    <w:rsid w:val="009E30AA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594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F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F86"/>
    <w:rPr>
      <w:rFonts w:ascii="Tahoma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C32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C32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C32C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32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32C6"/>
    <w:rPr>
      <w:b/>
      <w:bCs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33057D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A4119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A4119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FA4119"/>
    <w:rPr>
      <w:vertAlign w:val="superscript"/>
    </w:rPr>
  </w:style>
  <w:style w:type="character" w:customStyle="1" w:styleId="Ttulo1Car">
    <w:name w:val="Título 1 Car"/>
    <w:basedOn w:val="Fuentedeprrafopredeter"/>
    <w:rsid w:val="00E507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table" w:customStyle="1" w:styleId="TableGrid">
    <w:name w:val="TableGrid"/>
    <w:rsid w:val="00780FA5"/>
    <w:rPr>
      <w:rFonts w:asciiTheme="minorHAnsi" w:eastAsiaTheme="minorEastAsia" w:hAnsiTheme="minorHAnsi" w:cstheme="minorBidi"/>
      <w:sz w:val="22"/>
      <w:szCs w:val="22"/>
      <w:lang w:val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9F6394"/>
    <w:rPr>
      <w:rFonts w:asciiTheme="minorHAnsi" w:eastAsiaTheme="minorEastAsia" w:hAnsiTheme="minorHAnsi" w:cstheme="minorBidi"/>
      <w:sz w:val="22"/>
      <w:szCs w:val="22"/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E161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D7230"/>
    <w:rPr>
      <w:lang w:val="es-ES" w:eastAsia="es-ES"/>
    </w:rPr>
  </w:style>
  <w:style w:type="paragraph" w:styleId="NormalWeb">
    <w:name w:val="Normal (Web)"/>
    <w:basedOn w:val="Normal"/>
    <w:uiPriority w:val="99"/>
    <w:unhideWhenUsed/>
    <w:rsid w:val="00C60877"/>
    <w:pPr>
      <w:spacing w:before="100" w:beforeAutospacing="1" w:after="100" w:afterAutospacing="1"/>
    </w:pPr>
    <w:rPr>
      <w:lang w:val="es-AR"/>
    </w:rPr>
  </w:style>
  <w:style w:type="character" w:styleId="Fuerte">
    <w:name w:val="Strong"/>
    <w:basedOn w:val="Fuentedeprrafopredeter"/>
    <w:uiPriority w:val="22"/>
    <w:qFormat/>
    <w:rsid w:val="0012420B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E6253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mindaclient.com/clientportal/index.php?g=9e1e627e-9618-11ef-b383-0cc47a8385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fulbright.com.a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Jvrh02V59iw3nhKQ1zSimuzyGw==">CgMxLjAyDmgucnJ5ODVwbDM0eXlhMg5oLmZha283bDlnY29qNDgAaksKNXN1Z2dlc3RJZEltcG9ydGRlNDYzNjNiLTcwYjItNGRhNC04MmIwLTQ5MWRiYjc2Yjc0M18yEhJNZXJjZWRlcyBNdXJhdG9yaW9qSwo1c3VnZ2VzdElkSW1wb3J0ZGU0NjM2M2ItNzBiMi00ZGE0LTgyYjAtNDkxZGJiNzZiNzQzXzMSEk1lcmNlZGVzIE11cmF0b3Jpb2pLCjVzdWdnZXN0SWRJbXBvcnRkZTQ2MzYzYi03MGIyLTRkYTQtODJiMC00OTFkYmI3NmI3NDNfMRISTWVyY2VkZXMgTXVyYXRvcmlvciExVjNQV1FXMVdhcTZjU2ZiaVktTm5PaVdVMHd2NGN6T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1471</Words>
  <Characters>8091</Characters>
  <Application>Microsoft Office Word</Application>
  <DocSecurity>0</DocSecurity>
  <Lines>67</Lines>
  <Paragraphs>19</Paragraphs>
  <ScaleCrop>false</ScaleCrop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Romina Lorente</cp:lastModifiedBy>
  <cp:revision>3</cp:revision>
  <dcterms:created xsi:type="dcterms:W3CDTF">2025-08-26T17:56:00Z</dcterms:created>
  <dcterms:modified xsi:type="dcterms:W3CDTF">2026-10-06T18:04:00Z</dcterms:modified>
</cp:coreProperties>
</file>