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860E3" w14:textId="77777777" w:rsidR="00BD3392" w:rsidRDefault="00000000">
      <w:pPr>
        <w:pStyle w:val="Ttulo1"/>
        <w:ind w:left="0" w:right="111"/>
        <w:jc w:val="center"/>
      </w:pPr>
      <w:r>
        <w:t xml:space="preserve"> </w:t>
      </w:r>
    </w:p>
    <w:p w14:paraId="1A19AC19" w14:textId="77777777" w:rsidR="00BD3392" w:rsidRDefault="00000000">
      <w:pPr>
        <w:pStyle w:val="Ttulo1"/>
        <w:ind w:left="0" w:right="111"/>
        <w:jc w:val="center"/>
      </w:pPr>
      <w:r>
        <w:t>REGLAMENTO DE BECA – CONVOCATORIA 2026-2027</w:t>
      </w:r>
    </w:p>
    <w:p w14:paraId="65EC076F" w14:textId="77777777" w:rsidR="00BD3392" w:rsidRDefault="00000000">
      <w:pPr>
        <w:spacing w:before="39"/>
        <w:ind w:right="111"/>
        <w:jc w:val="center"/>
        <w:rPr>
          <w:b/>
          <w:sz w:val="20"/>
          <w:szCs w:val="20"/>
        </w:rPr>
      </w:pPr>
      <w:r>
        <w:rPr>
          <w:b/>
          <w:sz w:val="20"/>
          <w:szCs w:val="20"/>
        </w:rPr>
        <w:t>PARA REALIZAR ESTUDIOS DE MASTER EN UNIVERSIDADES DE LOS ESTADOS UNIDOS</w:t>
      </w:r>
    </w:p>
    <w:p w14:paraId="2AE60AB0" w14:textId="77777777" w:rsidR="00BD3392" w:rsidRDefault="00BD3392">
      <w:pPr>
        <w:pBdr>
          <w:top w:val="nil"/>
          <w:left w:val="nil"/>
          <w:bottom w:val="nil"/>
          <w:right w:val="nil"/>
          <w:between w:val="nil"/>
        </w:pBdr>
        <w:ind w:right="111"/>
        <w:jc w:val="both"/>
        <w:rPr>
          <w:b/>
          <w:color w:val="000000"/>
          <w:sz w:val="20"/>
          <w:szCs w:val="20"/>
        </w:rPr>
      </w:pPr>
    </w:p>
    <w:p w14:paraId="5634C1DA" w14:textId="77777777" w:rsidR="00BD3392" w:rsidRDefault="00000000">
      <w:pPr>
        <w:pBdr>
          <w:top w:val="nil"/>
          <w:left w:val="nil"/>
          <w:bottom w:val="nil"/>
          <w:right w:val="nil"/>
          <w:between w:val="nil"/>
        </w:pBdr>
        <w:spacing w:before="155" w:line="268" w:lineRule="auto"/>
        <w:ind w:right="111"/>
        <w:jc w:val="both"/>
        <w:rPr>
          <w:sz w:val="20"/>
          <w:szCs w:val="20"/>
        </w:rPr>
      </w:pPr>
      <w:r>
        <w:rPr>
          <w:color w:val="000000"/>
          <w:sz w:val="20"/>
          <w:szCs w:val="20"/>
        </w:rPr>
        <w:t xml:space="preserve">Visto el convenio firmado entre el Consejo Federal de Inversiones (el CFI) y la Comisión Fulbright (la COMISIÓN), dado que la formación de </w:t>
      </w:r>
      <w:r>
        <w:rPr>
          <w:sz w:val="20"/>
          <w:szCs w:val="20"/>
        </w:rPr>
        <w:t xml:space="preserve">Master </w:t>
      </w:r>
      <w:r>
        <w:rPr>
          <w:color w:val="000000"/>
          <w:sz w:val="20"/>
          <w:szCs w:val="20"/>
        </w:rPr>
        <w:t xml:space="preserve">es considerada prioritaria por el CFI, y considerando que el intercambio educativo es un modo de promover la cooperación internacional, el CFI y la COMISIÓN anuncian la apertura de la Convocatoria a las becas de </w:t>
      </w:r>
      <w:r>
        <w:rPr>
          <w:sz w:val="20"/>
          <w:szCs w:val="20"/>
        </w:rPr>
        <w:t xml:space="preserve">Master </w:t>
      </w:r>
      <w:r>
        <w:rPr>
          <w:color w:val="000000"/>
          <w:sz w:val="20"/>
          <w:szCs w:val="20"/>
        </w:rPr>
        <w:t>según el presente Reglamento:</w:t>
      </w:r>
    </w:p>
    <w:p w14:paraId="40FD9FB6" w14:textId="77777777" w:rsidR="00BD3392" w:rsidRDefault="00000000">
      <w:pPr>
        <w:numPr>
          <w:ilvl w:val="0"/>
          <w:numId w:val="1"/>
        </w:numPr>
        <w:pBdr>
          <w:top w:val="nil"/>
          <w:left w:val="nil"/>
          <w:bottom w:val="nil"/>
          <w:right w:val="nil"/>
          <w:between w:val="nil"/>
        </w:pBdr>
        <w:spacing w:before="161" w:line="268" w:lineRule="auto"/>
        <w:ind w:right="111"/>
        <w:jc w:val="both"/>
        <w:rPr>
          <w:b/>
          <w:color w:val="000000"/>
          <w:sz w:val="20"/>
          <w:szCs w:val="20"/>
        </w:rPr>
      </w:pPr>
      <w:r>
        <w:rPr>
          <w:b/>
          <w:color w:val="000000"/>
          <w:sz w:val="20"/>
          <w:szCs w:val="20"/>
        </w:rPr>
        <w:t xml:space="preserve">Descripción general: </w:t>
      </w:r>
    </w:p>
    <w:p w14:paraId="5CE4E8F3" w14:textId="77777777" w:rsidR="00BD3392" w:rsidRDefault="00000000">
      <w:pPr>
        <w:numPr>
          <w:ilvl w:val="0"/>
          <w:numId w:val="7"/>
        </w:numPr>
        <w:pBdr>
          <w:top w:val="nil"/>
          <w:left w:val="nil"/>
          <w:bottom w:val="nil"/>
          <w:right w:val="nil"/>
          <w:between w:val="nil"/>
        </w:pBdr>
        <w:spacing w:before="128" w:line="266" w:lineRule="auto"/>
        <w:ind w:right="111"/>
        <w:jc w:val="both"/>
        <w:rPr>
          <w:color w:val="000000"/>
          <w:sz w:val="20"/>
          <w:szCs w:val="20"/>
        </w:rPr>
      </w:pPr>
      <w:r>
        <w:rPr>
          <w:b/>
          <w:color w:val="000000"/>
          <w:sz w:val="20"/>
          <w:szCs w:val="20"/>
        </w:rPr>
        <w:t>Objetivo</w:t>
      </w:r>
      <w:r>
        <w:rPr>
          <w:color w:val="000000"/>
          <w:sz w:val="20"/>
          <w:szCs w:val="20"/>
        </w:rPr>
        <w:t>: obtener el título de Master en universidades de los Estados Unidos.</w:t>
      </w:r>
    </w:p>
    <w:p w14:paraId="54C99854" w14:textId="77777777" w:rsidR="00BD3392" w:rsidRDefault="00000000">
      <w:pPr>
        <w:numPr>
          <w:ilvl w:val="0"/>
          <w:numId w:val="7"/>
        </w:numPr>
        <w:pBdr>
          <w:top w:val="nil"/>
          <w:left w:val="nil"/>
          <w:bottom w:val="nil"/>
          <w:right w:val="nil"/>
          <w:between w:val="nil"/>
        </w:pBdr>
        <w:spacing w:before="132" w:line="271" w:lineRule="auto"/>
        <w:ind w:right="111"/>
        <w:jc w:val="both"/>
        <w:rPr>
          <w:color w:val="000000"/>
          <w:sz w:val="20"/>
          <w:szCs w:val="20"/>
        </w:rPr>
      </w:pPr>
      <w:r>
        <w:rPr>
          <w:b/>
          <w:color w:val="000000"/>
          <w:sz w:val="20"/>
          <w:szCs w:val="20"/>
        </w:rPr>
        <w:t>Áreas de estudio</w:t>
      </w:r>
      <w:r>
        <w:rPr>
          <w:color w:val="000000"/>
          <w:sz w:val="20"/>
          <w:szCs w:val="20"/>
        </w:rPr>
        <w:t xml:space="preserve">: las becas para maestrías se otorgan en todos los campos de estudio con excepción de: </w:t>
      </w:r>
      <w:r>
        <w:rPr>
          <w:sz w:val="20"/>
          <w:szCs w:val="20"/>
        </w:rPr>
        <w:t xml:space="preserve">Administración de empresas, Arte, Educación física, Escritura creativa, Farmacia, Hotelería, Kinesiología, Marketing, Odontología, Psicología (clínica), Publicidad, Recursos Humanos, Traducción, Medicina y, en general, las ciencias médicas orientadas al tratamiento de enfermedades humanas. Sin embargo, se podrá apoyar a graduados en ciencias médicas que deseen realizar maestrías orientadas a la administración de la salud (ej.: Salud Pública). </w:t>
      </w:r>
    </w:p>
    <w:p w14:paraId="54E5B77D" w14:textId="77777777" w:rsidR="00BD3392" w:rsidRDefault="00000000">
      <w:pPr>
        <w:numPr>
          <w:ilvl w:val="0"/>
          <w:numId w:val="7"/>
        </w:numPr>
        <w:pBdr>
          <w:top w:val="nil"/>
          <w:left w:val="nil"/>
          <w:bottom w:val="nil"/>
          <w:right w:val="nil"/>
          <w:between w:val="nil"/>
        </w:pBdr>
        <w:spacing w:before="123"/>
        <w:ind w:right="111"/>
        <w:jc w:val="both"/>
        <w:rPr>
          <w:color w:val="000000"/>
          <w:sz w:val="20"/>
          <w:szCs w:val="20"/>
        </w:rPr>
      </w:pPr>
      <w:r>
        <w:rPr>
          <w:b/>
          <w:color w:val="000000"/>
          <w:sz w:val="20"/>
          <w:szCs w:val="20"/>
        </w:rPr>
        <w:t>Duración</w:t>
      </w:r>
      <w:r>
        <w:rPr>
          <w:color w:val="000000"/>
          <w:sz w:val="20"/>
          <w:szCs w:val="20"/>
        </w:rPr>
        <w:t>: la beca es por un año académico renovable a dos, dependiendo del rendimiento de la/el becaria/o.</w:t>
      </w:r>
    </w:p>
    <w:p w14:paraId="0BBD229C" w14:textId="77777777" w:rsidR="00BD3392" w:rsidRDefault="00000000">
      <w:pPr>
        <w:numPr>
          <w:ilvl w:val="0"/>
          <w:numId w:val="7"/>
        </w:numPr>
        <w:pBdr>
          <w:top w:val="nil"/>
          <w:left w:val="nil"/>
          <w:bottom w:val="nil"/>
          <w:right w:val="nil"/>
          <w:between w:val="nil"/>
        </w:pBdr>
        <w:spacing w:before="157" w:line="268" w:lineRule="auto"/>
        <w:ind w:right="111"/>
        <w:jc w:val="both"/>
        <w:rPr>
          <w:color w:val="000000"/>
          <w:sz w:val="20"/>
          <w:szCs w:val="20"/>
        </w:rPr>
      </w:pPr>
      <w:r>
        <w:rPr>
          <w:b/>
          <w:color w:val="000000"/>
          <w:sz w:val="20"/>
          <w:szCs w:val="20"/>
        </w:rPr>
        <w:t>Período de realización</w:t>
      </w:r>
      <w:r>
        <w:rPr>
          <w:color w:val="000000"/>
          <w:sz w:val="20"/>
          <w:szCs w:val="20"/>
        </w:rPr>
        <w:t xml:space="preserve">: los programas de estudios de </w:t>
      </w:r>
      <w:r>
        <w:rPr>
          <w:sz w:val="20"/>
          <w:szCs w:val="20"/>
        </w:rPr>
        <w:t xml:space="preserve">Master </w:t>
      </w:r>
      <w:r>
        <w:rPr>
          <w:color w:val="000000"/>
          <w:sz w:val="20"/>
          <w:szCs w:val="20"/>
        </w:rPr>
        <w:t xml:space="preserve">corresponden al Ciclo Académico que comienza en </w:t>
      </w:r>
      <w:r>
        <w:rPr>
          <w:sz w:val="20"/>
          <w:szCs w:val="20"/>
        </w:rPr>
        <w:t xml:space="preserve">agosto/septiembre </w:t>
      </w:r>
      <w:r>
        <w:rPr>
          <w:color w:val="000000"/>
          <w:sz w:val="20"/>
          <w:szCs w:val="20"/>
        </w:rPr>
        <w:t>de 2026.</w:t>
      </w:r>
    </w:p>
    <w:p w14:paraId="71E5793C" w14:textId="77777777" w:rsidR="00BD3392" w:rsidRDefault="00000000">
      <w:pPr>
        <w:numPr>
          <w:ilvl w:val="0"/>
          <w:numId w:val="7"/>
        </w:numPr>
        <w:pBdr>
          <w:top w:val="nil"/>
          <w:left w:val="nil"/>
          <w:bottom w:val="nil"/>
          <w:right w:val="nil"/>
          <w:between w:val="nil"/>
        </w:pBdr>
        <w:spacing w:before="157" w:line="268" w:lineRule="auto"/>
        <w:ind w:right="111"/>
        <w:jc w:val="both"/>
        <w:rPr>
          <w:color w:val="000000"/>
          <w:sz w:val="20"/>
          <w:szCs w:val="20"/>
        </w:rPr>
      </w:pPr>
      <w:r>
        <w:rPr>
          <w:b/>
          <w:color w:val="000000"/>
          <w:sz w:val="20"/>
          <w:szCs w:val="20"/>
        </w:rPr>
        <w:t>Selección de candidatas/os</w:t>
      </w:r>
      <w:r>
        <w:rPr>
          <w:color w:val="000000"/>
          <w:sz w:val="20"/>
          <w:szCs w:val="20"/>
        </w:rPr>
        <w:t xml:space="preserve">: </w:t>
      </w:r>
    </w:p>
    <w:p w14:paraId="0B68E657" w14:textId="77777777" w:rsidR="00BD3392" w:rsidRDefault="00000000">
      <w:pPr>
        <w:numPr>
          <w:ilvl w:val="1"/>
          <w:numId w:val="7"/>
        </w:numPr>
        <w:pBdr>
          <w:top w:val="nil"/>
          <w:left w:val="nil"/>
          <w:bottom w:val="nil"/>
          <w:right w:val="nil"/>
          <w:between w:val="nil"/>
        </w:pBdr>
        <w:spacing w:before="157" w:line="268" w:lineRule="auto"/>
        <w:ind w:left="1134" w:right="111"/>
        <w:jc w:val="both"/>
        <w:rPr>
          <w:color w:val="000000"/>
          <w:sz w:val="20"/>
          <w:szCs w:val="20"/>
        </w:rPr>
      </w:pPr>
      <w:r>
        <w:rPr>
          <w:color w:val="000000"/>
          <w:sz w:val="20"/>
          <w:szCs w:val="20"/>
        </w:rPr>
        <w:t>Las solicitudes de becas serán evaluadas, en primera instancia, por especialistas de cada disciplina</w:t>
      </w:r>
      <w:r>
        <w:rPr>
          <w:sz w:val="20"/>
          <w:szCs w:val="20"/>
        </w:rPr>
        <w:t xml:space="preserve"> y personal de la COMISIÓN. Quienes resulten preseleccionadas/os serán entrevistadas/os virtualmente en día y horario prefijado por un Comité de Evaluación integrado por representantes del CFI y representantes de la COMISIÓN, ex becarios y personal de la Embajada de EEUU en Argentina. La entrevista tendrá </w:t>
      </w:r>
      <w:r>
        <w:rPr>
          <w:color w:val="000000"/>
          <w:sz w:val="20"/>
          <w:szCs w:val="20"/>
        </w:rPr>
        <w:t>carácter obligatorio para quienes deseen continuar en el proceso de selección. Durante la entrevista, se evaluarán -entre otros requisitos- la capacidad de la persona para comunicarse en idioma inglés. Basándose en las recomendaciones del Comité de Evaluación, el Directorio de Fulbright Argentina, seleccionará a las/os finalistas y las/os pondrá a consideración del Directorio del Programa Fulbright en los Estados Unidos (J. W. Fulbright Foreign Scholarship Board), el organismo que otorgará la aprobación final a las/os candidatos. Las decisiones del Directorio son definitivas.</w:t>
      </w:r>
    </w:p>
    <w:p w14:paraId="52594EAD" w14:textId="77777777" w:rsidR="00BD3392" w:rsidRDefault="00000000">
      <w:pPr>
        <w:numPr>
          <w:ilvl w:val="1"/>
          <w:numId w:val="7"/>
        </w:numPr>
        <w:pBdr>
          <w:top w:val="nil"/>
          <w:left w:val="nil"/>
          <w:bottom w:val="nil"/>
          <w:right w:val="nil"/>
          <w:between w:val="nil"/>
        </w:pBdr>
        <w:spacing w:before="157" w:line="268" w:lineRule="auto"/>
        <w:ind w:left="1134" w:right="111"/>
        <w:jc w:val="both"/>
        <w:rPr>
          <w:color w:val="000000"/>
          <w:sz w:val="20"/>
          <w:szCs w:val="20"/>
        </w:rPr>
      </w:pPr>
      <w:r>
        <w:rPr>
          <w:color w:val="000000"/>
          <w:sz w:val="20"/>
          <w:szCs w:val="20"/>
        </w:rPr>
        <w:t>Las/os becarias/os que renuncien a la beca con posterioridad al envío de sus solicitudes a los Estados Unidos o antes de la finalización de sus programas de estudios deberán reintegrar a la COMISIÓN el monto invertido en sus becas. Si esta renuncia se produce antes de viajar a los Estados Unidos para el inicio del programa de estudios, el monto que deberán reintegrar será de US$2.000. Si la renuncia se produce una vez iniciado el programa en Estados Unidos, el monto será determinado caso por caso en base a lo invertido en la/el becaria/o.</w:t>
      </w:r>
    </w:p>
    <w:p w14:paraId="472C3018" w14:textId="77777777" w:rsidR="00BD3392" w:rsidRDefault="00BD3392">
      <w:pPr>
        <w:pBdr>
          <w:top w:val="nil"/>
          <w:left w:val="nil"/>
          <w:bottom w:val="nil"/>
          <w:right w:val="nil"/>
          <w:between w:val="nil"/>
        </w:pBdr>
        <w:tabs>
          <w:tab w:val="left" w:pos="972"/>
          <w:tab w:val="left" w:pos="973"/>
        </w:tabs>
        <w:spacing w:before="13"/>
        <w:ind w:left="360" w:right="111"/>
        <w:jc w:val="both"/>
        <w:rPr>
          <w:b/>
          <w:color w:val="000000"/>
          <w:sz w:val="20"/>
          <w:szCs w:val="20"/>
        </w:rPr>
      </w:pPr>
    </w:p>
    <w:p w14:paraId="053DDC1E" w14:textId="77777777" w:rsidR="00BD3392" w:rsidRDefault="00000000">
      <w:pPr>
        <w:numPr>
          <w:ilvl w:val="0"/>
          <w:numId w:val="1"/>
        </w:numPr>
        <w:pBdr>
          <w:top w:val="nil"/>
          <w:left w:val="nil"/>
          <w:bottom w:val="nil"/>
          <w:right w:val="nil"/>
          <w:between w:val="nil"/>
        </w:pBdr>
        <w:tabs>
          <w:tab w:val="left" w:pos="972"/>
          <w:tab w:val="left" w:pos="973"/>
        </w:tabs>
        <w:spacing w:before="13"/>
        <w:ind w:right="111"/>
        <w:jc w:val="both"/>
        <w:rPr>
          <w:b/>
          <w:color w:val="000000"/>
          <w:sz w:val="20"/>
          <w:szCs w:val="20"/>
        </w:rPr>
      </w:pPr>
      <w:r>
        <w:rPr>
          <w:b/>
          <w:color w:val="000000"/>
          <w:sz w:val="20"/>
          <w:szCs w:val="20"/>
        </w:rPr>
        <w:t>Requisitos</w:t>
      </w:r>
    </w:p>
    <w:p w14:paraId="313224BF" w14:textId="77777777" w:rsidR="00BD3392" w:rsidRDefault="00000000">
      <w:pPr>
        <w:numPr>
          <w:ilvl w:val="0"/>
          <w:numId w:val="7"/>
        </w:numPr>
        <w:pBdr>
          <w:top w:val="nil"/>
          <w:left w:val="nil"/>
          <w:bottom w:val="nil"/>
          <w:right w:val="nil"/>
          <w:between w:val="nil"/>
        </w:pBdr>
        <w:spacing w:before="123"/>
        <w:ind w:right="111"/>
        <w:jc w:val="both"/>
        <w:rPr>
          <w:color w:val="000000"/>
          <w:sz w:val="20"/>
          <w:szCs w:val="20"/>
        </w:rPr>
      </w:pPr>
      <w:r>
        <w:rPr>
          <w:color w:val="000000"/>
          <w:sz w:val="20"/>
          <w:szCs w:val="20"/>
        </w:rPr>
        <w:t xml:space="preserve">Cumplir con los </w:t>
      </w:r>
      <w:hyperlink r:id="rId8">
        <w:r w:rsidR="00BD3392">
          <w:rPr>
            <w:color w:val="1155CC"/>
            <w:sz w:val="20"/>
            <w:szCs w:val="20"/>
            <w:u w:val="single"/>
          </w:rPr>
          <w:t>requisitos generales</w:t>
        </w:r>
      </w:hyperlink>
      <w:r>
        <w:rPr>
          <w:color w:val="000000"/>
          <w:sz w:val="20"/>
          <w:szCs w:val="20"/>
        </w:rPr>
        <w:t>.</w:t>
      </w:r>
    </w:p>
    <w:p w14:paraId="6BB86F8D" w14:textId="77777777" w:rsidR="00BD3392" w:rsidRDefault="00000000">
      <w:pPr>
        <w:numPr>
          <w:ilvl w:val="0"/>
          <w:numId w:val="7"/>
        </w:numPr>
        <w:spacing w:before="123"/>
        <w:ind w:right="111"/>
        <w:jc w:val="both"/>
        <w:rPr>
          <w:sz w:val="20"/>
          <w:szCs w:val="20"/>
        </w:rPr>
      </w:pPr>
      <w:r>
        <w:rPr>
          <w:sz w:val="20"/>
          <w:szCs w:val="20"/>
        </w:rPr>
        <w:t xml:space="preserve">Tener ciudadanía argentina (ser ciudadano/a argentino/a nativo/a o naturalizado/a). </w:t>
      </w:r>
      <w:r>
        <w:rPr>
          <w:color w:val="000000"/>
          <w:sz w:val="20"/>
          <w:szCs w:val="20"/>
        </w:rPr>
        <w:t xml:space="preserve"> </w:t>
      </w:r>
    </w:p>
    <w:p w14:paraId="1D9C6EF5" w14:textId="77777777" w:rsidR="00BD3392" w:rsidRDefault="00000000">
      <w:pPr>
        <w:numPr>
          <w:ilvl w:val="0"/>
          <w:numId w:val="7"/>
        </w:numPr>
        <w:pBdr>
          <w:top w:val="nil"/>
          <w:left w:val="nil"/>
          <w:bottom w:val="nil"/>
          <w:right w:val="nil"/>
          <w:between w:val="nil"/>
        </w:pBdr>
        <w:spacing w:before="123"/>
        <w:ind w:right="111"/>
        <w:jc w:val="both"/>
        <w:rPr>
          <w:color w:val="000000"/>
          <w:sz w:val="20"/>
          <w:szCs w:val="20"/>
        </w:rPr>
      </w:pPr>
      <w:r>
        <w:rPr>
          <w:color w:val="000000"/>
          <w:sz w:val="20"/>
          <w:szCs w:val="20"/>
        </w:rPr>
        <w:t xml:space="preserve">Tener residencia en alguna de las provincias que integran el CFI como miembro pleno al </w:t>
      </w:r>
      <w:r>
        <w:rPr>
          <w:color w:val="000000"/>
          <w:sz w:val="20"/>
          <w:szCs w:val="20"/>
        </w:rPr>
        <w:lastRenderedPageBreak/>
        <w:t xml:space="preserve">momento de esta convocatoria. Para más información sobre este requisito, verificar la lista de provincias que se anexa al presente reglamento. </w:t>
      </w:r>
    </w:p>
    <w:p w14:paraId="155974DD" w14:textId="77777777" w:rsidR="00BD3392" w:rsidRDefault="00000000">
      <w:pPr>
        <w:numPr>
          <w:ilvl w:val="0"/>
          <w:numId w:val="7"/>
        </w:numPr>
        <w:pBdr>
          <w:top w:val="nil"/>
          <w:left w:val="nil"/>
          <w:bottom w:val="nil"/>
          <w:right w:val="nil"/>
          <w:between w:val="nil"/>
        </w:pBdr>
        <w:spacing w:before="123"/>
        <w:ind w:right="111"/>
        <w:jc w:val="both"/>
        <w:rPr>
          <w:color w:val="000000"/>
          <w:sz w:val="20"/>
          <w:szCs w:val="20"/>
        </w:rPr>
      </w:pPr>
      <w:r>
        <w:rPr>
          <w:color w:val="000000"/>
          <w:sz w:val="20"/>
          <w:szCs w:val="20"/>
        </w:rPr>
        <w:t>Tener título universitario o terciario (duración de la carrera: cuatro años como mínimo).</w:t>
      </w:r>
    </w:p>
    <w:p w14:paraId="23E4FD2E" w14:textId="77777777" w:rsidR="00BD3392" w:rsidRDefault="00000000">
      <w:pPr>
        <w:numPr>
          <w:ilvl w:val="0"/>
          <w:numId w:val="7"/>
        </w:numPr>
        <w:pBdr>
          <w:top w:val="nil"/>
          <w:left w:val="nil"/>
          <w:bottom w:val="nil"/>
          <w:right w:val="nil"/>
          <w:between w:val="nil"/>
        </w:pBdr>
        <w:spacing w:before="123"/>
        <w:ind w:right="111"/>
        <w:jc w:val="both"/>
        <w:rPr>
          <w:color w:val="000000"/>
          <w:sz w:val="20"/>
          <w:szCs w:val="20"/>
        </w:rPr>
      </w:pPr>
      <w:r>
        <w:rPr>
          <w:color w:val="000000"/>
          <w:sz w:val="20"/>
          <w:szCs w:val="20"/>
        </w:rPr>
        <w:t>Tener siete puntos como mínimo de promedio académico (el promedio incluye los aplazos).</w:t>
      </w:r>
    </w:p>
    <w:p w14:paraId="22D19EB6" w14:textId="77777777" w:rsidR="00BD3392" w:rsidRDefault="00000000">
      <w:pPr>
        <w:numPr>
          <w:ilvl w:val="0"/>
          <w:numId w:val="7"/>
        </w:numPr>
        <w:pBdr>
          <w:top w:val="nil"/>
          <w:left w:val="nil"/>
          <w:bottom w:val="nil"/>
          <w:right w:val="nil"/>
          <w:between w:val="nil"/>
        </w:pBdr>
        <w:spacing w:before="123"/>
        <w:ind w:right="111"/>
        <w:jc w:val="both"/>
        <w:rPr>
          <w:color w:val="000000"/>
          <w:sz w:val="20"/>
          <w:szCs w:val="20"/>
        </w:rPr>
      </w:pPr>
      <w:r>
        <w:rPr>
          <w:color w:val="000000"/>
          <w:sz w:val="20"/>
          <w:szCs w:val="20"/>
        </w:rPr>
        <w:t>Poseer excelente dominio del idioma inglés</w:t>
      </w:r>
      <w:r>
        <w:rPr>
          <w:sz w:val="20"/>
          <w:szCs w:val="20"/>
        </w:rPr>
        <w:t>, equivalente a mínimo 95 puntos en la prueba TOEFL, 7.0 en IELTS, 115 puntos en Duolingo Test o U.S. College/University degree (Certificado de estudios universitarios en un país de habla inglesa de una duración mínima de un año, desde el año 2020 en adelante). Si no rindió ninguno de estos exámenes a la fecha, podrá rendir el TPO para esta postulación preliminar. Más información en el siguiente</w:t>
      </w:r>
      <w:r>
        <w:rPr>
          <w:color w:val="0000FF"/>
          <w:sz w:val="20"/>
          <w:szCs w:val="20"/>
        </w:rPr>
        <w:t xml:space="preserve"> </w:t>
      </w:r>
      <w:hyperlink r:id="rId9" w:anchor="examen">
        <w:r w:rsidR="00BD3392">
          <w:rPr>
            <w:color w:val="1155CC"/>
            <w:sz w:val="20"/>
            <w:szCs w:val="20"/>
            <w:u w:val="single"/>
          </w:rPr>
          <w:t>link.</w:t>
        </w:r>
      </w:hyperlink>
      <w:r>
        <w:rPr>
          <w:color w:val="0000FF"/>
          <w:sz w:val="20"/>
          <w:szCs w:val="20"/>
        </w:rPr>
        <w:t xml:space="preserve"> </w:t>
      </w:r>
      <w:r>
        <w:rPr>
          <w:color w:val="000000"/>
          <w:sz w:val="20"/>
          <w:szCs w:val="20"/>
        </w:rPr>
        <w:t>Los exámenes de Cambridge (First Certificate, Proficiency, CAE y otros) no son compatibles con los requeridos para acreditar el nivel de dominio de idioma inglés de los aspirantes a las becas y, por lo tanto, no serán tenidos en cuenta por la COMISIÓN.</w:t>
      </w:r>
    </w:p>
    <w:p w14:paraId="5EC26D27" w14:textId="77777777" w:rsidR="00BD3392" w:rsidRDefault="00000000">
      <w:pPr>
        <w:spacing w:before="123"/>
        <w:ind w:right="111" w:firstLine="360"/>
        <w:jc w:val="both"/>
        <w:rPr>
          <w:b/>
          <w:sz w:val="20"/>
          <w:szCs w:val="20"/>
        </w:rPr>
      </w:pPr>
      <w:r>
        <w:rPr>
          <w:b/>
          <w:sz w:val="20"/>
          <w:szCs w:val="20"/>
        </w:rPr>
        <w:t>Otros Requisitos</w:t>
      </w:r>
    </w:p>
    <w:p w14:paraId="63E2647B" w14:textId="77777777" w:rsidR="00BD3392" w:rsidRDefault="00000000">
      <w:pPr>
        <w:numPr>
          <w:ilvl w:val="0"/>
          <w:numId w:val="7"/>
        </w:numPr>
        <w:pBdr>
          <w:top w:val="nil"/>
          <w:left w:val="nil"/>
          <w:bottom w:val="nil"/>
          <w:right w:val="nil"/>
          <w:between w:val="nil"/>
        </w:pBdr>
        <w:spacing w:before="123"/>
        <w:ind w:right="111"/>
        <w:jc w:val="both"/>
        <w:rPr>
          <w:color w:val="000000"/>
          <w:sz w:val="20"/>
          <w:szCs w:val="20"/>
        </w:rPr>
      </w:pPr>
      <w:r>
        <w:rPr>
          <w:sz w:val="20"/>
          <w:szCs w:val="20"/>
        </w:rPr>
        <w:t>Quienes resulten seleccionadas/os por la COMISIÓN, deberán luego</w:t>
      </w:r>
      <w:r>
        <w:rPr>
          <w:color w:val="FF0000"/>
          <w:sz w:val="20"/>
          <w:szCs w:val="20"/>
        </w:rPr>
        <w:t xml:space="preserve"> </w:t>
      </w:r>
      <w:r>
        <w:rPr>
          <w:color w:val="000000"/>
          <w:sz w:val="20"/>
          <w:szCs w:val="20"/>
        </w:rPr>
        <w:t>ser admitidos por una universidad estadounidense para hacer una maestría;</w:t>
      </w:r>
    </w:p>
    <w:p w14:paraId="7F35B16D" w14:textId="77777777" w:rsidR="00BD3392" w:rsidRDefault="00000000">
      <w:pPr>
        <w:numPr>
          <w:ilvl w:val="0"/>
          <w:numId w:val="7"/>
        </w:numPr>
        <w:pBdr>
          <w:top w:val="nil"/>
          <w:left w:val="nil"/>
          <w:bottom w:val="nil"/>
          <w:right w:val="nil"/>
          <w:between w:val="nil"/>
        </w:pBdr>
        <w:spacing w:before="123"/>
        <w:ind w:right="111"/>
        <w:jc w:val="both"/>
        <w:rPr>
          <w:color w:val="000000"/>
          <w:sz w:val="20"/>
          <w:szCs w:val="20"/>
        </w:rPr>
      </w:pPr>
      <w:r>
        <w:rPr>
          <w:color w:val="000000"/>
          <w:sz w:val="20"/>
          <w:szCs w:val="20"/>
        </w:rPr>
        <w:t>En caso necesario, las/os seleccionadas/os deberán aportar fondos personales.</w:t>
      </w:r>
    </w:p>
    <w:p w14:paraId="49E48E45" w14:textId="77777777" w:rsidR="00BD3392" w:rsidRDefault="00000000">
      <w:pPr>
        <w:numPr>
          <w:ilvl w:val="0"/>
          <w:numId w:val="7"/>
        </w:numPr>
        <w:pBdr>
          <w:top w:val="nil"/>
          <w:left w:val="nil"/>
          <w:bottom w:val="nil"/>
          <w:right w:val="nil"/>
          <w:between w:val="nil"/>
        </w:pBdr>
        <w:spacing w:before="123"/>
        <w:ind w:right="111"/>
        <w:jc w:val="both"/>
        <w:rPr>
          <w:color w:val="000000"/>
          <w:sz w:val="20"/>
          <w:szCs w:val="20"/>
        </w:rPr>
      </w:pPr>
      <w:r>
        <w:rPr>
          <w:color w:val="000000"/>
          <w:sz w:val="20"/>
          <w:szCs w:val="20"/>
        </w:rPr>
        <w:t>Tras finalizar los estudios para los cuales recibieron la beca, las/os seleccionadas/os deberán volver a Argentina, según lo establece la visa J1 que se otorga a todos los becarios Fulbright.</w:t>
      </w:r>
    </w:p>
    <w:p w14:paraId="6032C7A7" w14:textId="77777777" w:rsidR="00BD3392" w:rsidRDefault="00000000">
      <w:pPr>
        <w:numPr>
          <w:ilvl w:val="0"/>
          <w:numId w:val="1"/>
        </w:numPr>
        <w:pBdr>
          <w:top w:val="nil"/>
          <w:left w:val="nil"/>
          <w:bottom w:val="nil"/>
          <w:right w:val="nil"/>
          <w:between w:val="nil"/>
        </w:pBdr>
        <w:spacing w:before="123"/>
        <w:ind w:right="111"/>
        <w:jc w:val="both"/>
        <w:rPr>
          <w:b/>
          <w:color w:val="000000"/>
          <w:sz w:val="20"/>
          <w:szCs w:val="20"/>
        </w:rPr>
      </w:pPr>
      <w:r>
        <w:rPr>
          <w:b/>
          <w:color w:val="000000"/>
          <w:sz w:val="20"/>
          <w:szCs w:val="20"/>
        </w:rPr>
        <w:t>Beneficios</w:t>
      </w:r>
    </w:p>
    <w:p w14:paraId="172242AA" w14:textId="72376941" w:rsidR="00BD3392" w:rsidRDefault="00000000">
      <w:pPr>
        <w:numPr>
          <w:ilvl w:val="0"/>
          <w:numId w:val="10"/>
        </w:numPr>
        <w:pBdr>
          <w:top w:val="nil"/>
          <w:left w:val="nil"/>
          <w:bottom w:val="nil"/>
          <w:right w:val="nil"/>
          <w:between w:val="nil"/>
        </w:pBdr>
        <w:spacing w:before="123"/>
        <w:ind w:right="111"/>
        <w:jc w:val="both"/>
        <w:rPr>
          <w:color w:val="000000"/>
          <w:sz w:val="20"/>
          <w:szCs w:val="20"/>
        </w:rPr>
      </w:pPr>
      <w:r>
        <w:rPr>
          <w:sz w:val="20"/>
          <w:szCs w:val="20"/>
        </w:rPr>
        <w:t xml:space="preserve">Las becas cubren pasaje de ida y vuelta, estipendio mensual para manutención hasta $2,831 (dos mil ochocientos treinta y un dólares estadounidenses) correspondiente al costo de vida equivalente a </w:t>
      </w:r>
      <w:r>
        <w:rPr>
          <w:b/>
          <w:sz w:val="20"/>
          <w:szCs w:val="20"/>
        </w:rPr>
        <w:t>Zona A</w:t>
      </w:r>
      <w:r>
        <w:rPr>
          <w:sz w:val="20"/>
          <w:szCs w:val="20"/>
        </w:rPr>
        <w:t>*</w:t>
      </w:r>
      <w:r w:rsidR="00FC1685">
        <w:rPr>
          <w:sz w:val="20"/>
          <w:szCs w:val="20"/>
        </w:rPr>
        <w:t xml:space="preserve">, </w:t>
      </w:r>
      <w:r>
        <w:rPr>
          <w:sz w:val="20"/>
          <w:szCs w:val="20"/>
        </w:rPr>
        <w:t xml:space="preserve">una cobertura de salud de emergencias, y la asistencia en el proceso de admisión y en la búsqueda de ayuda económica total o parcial para matrícula y aranceles. </w:t>
      </w:r>
    </w:p>
    <w:p w14:paraId="186423F0" w14:textId="77777777" w:rsidR="00BD3392" w:rsidRDefault="00000000">
      <w:pPr>
        <w:numPr>
          <w:ilvl w:val="0"/>
          <w:numId w:val="10"/>
        </w:numPr>
        <w:pBdr>
          <w:top w:val="nil"/>
          <w:left w:val="nil"/>
          <w:bottom w:val="nil"/>
          <w:right w:val="nil"/>
          <w:between w:val="nil"/>
        </w:pBdr>
        <w:spacing w:before="123"/>
        <w:ind w:right="111"/>
        <w:jc w:val="both"/>
        <w:rPr>
          <w:color w:val="000000"/>
          <w:sz w:val="20"/>
          <w:szCs w:val="20"/>
        </w:rPr>
      </w:pPr>
      <w:r>
        <w:rPr>
          <w:color w:val="000000"/>
          <w:sz w:val="20"/>
          <w:szCs w:val="20"/>
        </w:rPr>
        <w:t>En ningún caso está prevista la cobertura de pasaje o manutención de la familia de la/el becaria/o.</w:t>
      </w:r>
    </w:p>
    <w:p w14:paraId="54C38028" w14:textId="77777777" w:rsidR="00BD3392" w:rsidRDefault="00000000">
      <w:pPr>
        <w:numPr>
          <w:ilvl w:val="0"/>
          <w:numId w:val="10"/>
        </w:numPr>
        <w:pBdr>
          <w:top w:val="nil"/>
          <w:left w:val="nil"/>
          <w:bottom w:val="nil"/>
          <w:right w:val="nil"/>
          <w:between w:val="nil"/>
        </w:pBdr>
        <w:spacing w:before="123"/>
        <w:ind w:right="111"/>
        <w:jc w:val="both"/>
        <w:rPr>
          <w:color w:val="000000"/>
          <w:sz w:val="20"/>
          <w:szCs w:val="20"/>
        </w:rPr>
      </w:pPr>
      <w:r>
        <w:rPr>
          <w:color w:val="000000"/>
          <w:sz w:val="20"/>
          <w:szCs w:val="20"/>
        </w:rPr>
        <w:t>Las instituciones que patrocinan esta beca se reservan la potestad de cancelar las mismas en caso de que por razones de contingencia no se puedan ejecutar dentro del plazo estipulado.</w:t>
      </w:r>
    </w:p>
    <w:p w14:paraId="6B1873CB" w14:textId="77777777" w:rsidR="00BD3392" w:rsidRDefault="00000000">
      <w:pPr>
        <w:numPr>
          <w:ilvl w:val="0"/>
          <w:numId w:val="10"/>
        </w:numPr>
        <w:pBdr>
          <w:top w:val="nil"/>
          <w:left w:val="nil"/>
          <w:bottom w:val="nil"/>
          <w:right w:val="nil"/>
          <w:between w:val="nil"/>
        </w:pBdr>
        <w:spacing w:before="123"/>
        <w:ind w:right="111"/>
        <w:jc w:val="both"/>
        <w:rPr>
          <w:color w:val="000000"/>
          <w:sz w:val="20"/>
          <w:szCs w:val="20"/>
        </w:rPr>
      </w:pPr>
      <w:r>
        <w:rPr>
          <w:color w:val="000000"/>
          <w:sz w:val="20"/>
          <w:szCs w:val="20"/>
        </w:rPr>
        <w:t>El CFI y la COMISIÓN no se responsabilizarán de ningún financiamiento que no esté especificado.</w:t>
      </w:r>
    </w:p>
    <w:p w14:paraId="241F16DA" w14:textId="77777777" w:rsidR="00BD3392" w:rsidRDefault="00000000">
      <w:pPr>
        <w:spacing w:before="123"/>
        <w:ind w:right="111"/>
        <w:jc w:val="both"/>
        <w:rPr>
          <w:b/>
          <w:sz w:val="20"/>
          <w:szCs w:val="20"/>
        </w:rPr>
      </w:pPr>
      <w:r>
        <w:rPr>
          <w:b/>
          <w:sz w:val="20"/>
          <w:szCs w:val="20"/>
        </w:rPr>
        <w:t>Nota:</w:t>
      </w:r>
    </w:p>
    <w:p w14:paraId="57BC7672" w14:textId="017960EC" w:rsidR="00BD3392" w:rsidRDefault="00000000">
      <w:pPr>
        <w:spacing w:before="123"/>
        <w:ind w:right="111"/>
        <w:jc w:val="both"/>
        <w:rPr>
          <w:sz w:val="20"/>
          <w:szCs w:val="20"/>
        </w:rPr>
      </w:pPr>
      <w:r>
        <w:rPr>
          <w:sz w:val="20"/>
          <w:szCs w:val="20"/>
        </w:rPr>
        <w:t>*</w:t>
      </w:r>
      <w:r w:rsidR="00FC1685">
        <w:rPr>
          <w:sz w:val="20"/>
          <w:szCs w:val="20"/>
        </w:rPr>
        <w:t xml:space="preserve">Los costos de manutención varían según localidades/ciudades de destino. </w:t>
      </w:r>
      <w:r>
        <w:rPr>
          <w:sz w:val="20"/>
          <w:szCs w:val="20"/>
        </w:rPr>
        <w:t>El/la becario/a podrá postularse a cualquier zona. Si el/la becario/a postula a Zona A se cubrirá el estipendio mensual en su totalidad. Si el/la becario/a postula a Zona B, C, D o E, se cubrirá hasta el monto especificado y la diferencia deberá ser aportada por el/la becario/a con fondos personales.</w:t>
      </w:r>
      <w:r w:rsidR="00FC1685">
        <w:rPr>
          <w:sz w:val="20"/>
          <w:szCs w:val="20"/>
        </w:rPr>
        <w:t xml:space="preserve"> </w:t>
      </w:r>
      <w:r w:rsidR="00FC1685" w:rsidRPr="00FC1685">
        <w:rPr>
          <w:sz w:val="20"/>
          <w:szCs w:val="20"/>
        </w:rPr>
        <w:t>La Comisión Fulbright está a disposición para ofrecer información sobre costos de vida en la localidad en la que se encuentra la Universidad a la que desea aplicar.</w:t>
      </w:r>
    </w:p>
    <w:p w14:paraId="32D190BA" w14:textId="77777777" w:rsidR="00FC1685" w:rsidRDefault="00FC1685">
      <w:pPr>
        <w:spacing w:before="123"/>
        <w:ind w:right="111"/>
        <w:jc w:val="both"/>
        <w:rPr>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719"/>
        <w:gridCol w:w="1064"/>
        <w:gridCol w:w="1117"/>
      </w:tblGrid>
      <w:tr w:rsidR="00FC1685" w:rsidRPr="00FC1685" w14:paraId="33B4F837" w14:textId="77777777" w:rsidTr="00FC1685">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2FCC4532" w14:textId="77777777" w:rsidR="00FC1685" w:rsidRPr="00FC1685" w:rsidRDefault="00FC1685" w:rsidP="00FC1685">
            <w:pPr>
              <w:ind w:right="111"/>
              <w:jc w:val="both"/>
              <w:rPr>
                <w:sz w:val="18"/>
                <w:szCs w:val="18"/>
                <w:lang w:val="es-AR"/>
              </w:rPr>
            </w:pPr>
            <w:r w:rsidRPr="00FC1685">
              <w:rPr>
                <w:sz w:val="18"/>
                <w:szCs w:val="18"/>
                <w:lang w:val="es-AR"/>
              </w:rPr>
              <w:t>ZONE</w:t>
            </w:r>
          </w:p>
        </w:tc>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4A875AEB" w14:textId="77777777" w:rsidR="00FC1685" w:rsidRPr="00FC1685" w:rsidRDefault="00FC1685" w:rsidP="00FC1685">
            <w:pPr>
              <w:ind w:right="111"/>
              <w:jc w:val="both"/>
              <w:rPr>
                <w:sz w:val="18"/>
                <w:szCs w:val="18"/>
                <w:lang w:val="es-AR"/>
              </w:rPr>
            </w:pPr>
            <w:r w:rsidRPr="00FC1685">
              <w:rPr>
                <w:sz w:val="18"/>
                <w:szCs w:val="18"/>
                <w:lang w:val="es-AR"/>
              </w:rPr>
              <w:t>MONTHLY</w:t>
            </w:r>
          </w:p>
        </w:tc>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45B7B559" w14:textId="77777777" w:rsidR="00FC1685" w:rsidRPr="00FC1685" w:rsidRDefault="00FC1685" w:rsidP="00FC1685">
            <w:pPr>
              <w:ind w:right="111"/>
              <w:jc w:val="both"/>
              <w:rPr>
                <w:sz w:val="18"/>
                <w:szCs w:val="18"/>
                <w:lang w:val="es-AR"/>
              </w:rPr>
            </w:pPr>
            <w:r w:rsidRPr="00FC1685">
              <w:rPr>
                <w:sz w:val="18"/>
                <w:szCs w:val="18"/>
                <w:lang w:val="es-AR"/>
              </w:rPr>
              <w:t>YEARLY</w:t>
            </w:r>
          </w:p>
        </w:tc>
      </w:tr>
      <w:tr w:rsidR="00FC1685" w:rsidRPr="00FC1685" w14:paraId="6EA4FC4E" w14:textId="77777777" w:rsidTr="00EF0011">
        <w:trPr>
          <w:trHeight w:val="86"/>
        </w:trPr>
        <w:tc>
          <w:tcPr>
            <w:tcW w:w="0" w:type="auto"/>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40A32A80" w14:textId="77777777" w:rsidR="00FC1685" w:rsidRPr="00FC1685" w:rsidRDefault="00FC1685" w:rsidP="00FC1685">
            <w:pPr>
              <w:ind w:right="111"/>
              <w:jc w:val="both"/>
              <w:rPr>
                <w:sz w:val="18"/>
                <w:szCs w:val="18"/>
                <w:lang w:val="es-AR"/>
              </w:rPr>
            </w:pPr>
            <w:r w:rsidRPr="00FC1685">
              <w:rPr>
                <w:sz w:val="18"/>
                <w:szCs w:val="18"/>
                <w:lang w:val="es-AR"/>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24624" w14:textId="77777777" w:rsidR="00FC1685" w:rsidRPr="00FC1685" w:rsidRDefault="00FC1685" w:rsidP="00FC1685">
            <w:pPr>
              <w:ind w:right="111"/>
              <w:jc w:val="both"/>
              <w:rPr>
                <w:sz w:val="18"/>
                <w:szCs w:val="18"/>
                <w:lang w:val="es-AR"/>
              </w:rPr>
            </w:pPr>
            <w:r w:rsidRPr="00FC1685">
              <w:rPr>
                <w:sz w:val="18"/>
                <w:szCs w:val="18"/>
                <w:lang w:val="es-AR"/>
              </w:rPr>
              <w:t>USD 2831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9C485" w14:textId="77777777" w:rsidR="00FC1685" w:rsidRPr="00FC1685" w:rsidRDefault="00FC1685" w:rsidP="00FC1685">
            <w:pPr>
              <w:ind w:right="111"/>
              <w:jc w:val="both"/>
              <w:rPr>
                <w:sz w:val="18"/>
                <w:szCs w:val="18"/>
                <w:lang w:val="es-AR"/>
              </w:rPr>
            </w:pPr>
            <w:r w:rsidRPr="00FC1685">
              <w:rPr>
                <w:sz w:val="18"/>
                <w:szCs w:val="18"/>
                <w:lang w:val="es-AR"/>
              </w:rPr>
              <w:t>USD 33972</w:t>
            </w:r>
          </w:p>
        </w:tc>
      </w:tr>
      <w:tr w:rsidR="00FC1685" w:rsidRPr="00FC1685" w14:paraId="3CBBF218" w14:textId="77777777" w:rsidTr="00EF0011">
        <w:tc>
          <w:tcPr>
            <w:tcW w:w="0" w:type="auto"/>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4A701BF2" w14:textId="77777777" w:rsidR="00FC1685" w:rsidRPr="00FC1685" w:rsidRDefault="00FC1685" w:rsidP="00FC1685">
            <w:pPr>
              <w:ind w:right="111"/>
              <w:jc w:val="both"/>
              <w:rPr>
                <w:sz w:val="18"/>
                <w:szCs w:val="18"/>
                <w:lang w:val="es-AR"/>
              </w:rPr>
            </w:pPr>
            <w:r w:rsidRPr="00FC1685">
              <w:rPr>
                <w:sz w:val="18"/>
                <w:szCs w:val="18"/>
                <w:lang w:val="es-AR"/>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CE410" w14:textId="77777777" w:rsidR="00FC1685" w:rsidRPr="00FC1685" w:rsidRDefault="00FC1685" w:rsidP="00FC1685">
            <w:pPr>
              <w:ind w:right="111"/>
              <w:jc w:val="both"/>
              <w:rPr>
                <w:sz w:val="18"/>
                <w:szCs w:val="18"/>
                <w:lang w:val="es-AR"/>
              </w:rPr>
            </w:pPr>
            <w:r w:rsidRPr="00FC1685">
              <w:rPr>
                <w:sz w:val="18"/>
                <w:szCs w:val="18"/>
                <w:lang w:val="es-AR"/>
              </w:rPr>
              <w:t>USD 3075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608CA" w14:textId="77777777" w:rsidR="00FC1685" w:rsidRPr="00FC1685" w:rsidRDefault="00FC1685" w:rsidP="00FC1685">
            <w:pPr>
              <w:ind w:right="111"/>
              <w:jc w:val="both"/>
              <w:rPr>
                <w:sz w:val="18"/>
                <w:szCs w:val="18"/>
                <w:lang w:val="es-AR"/>
              </w:rPr>
            </w:pPr>
            <w:r w:rsidRPr="00FC1685">
              <w:rPr>
                <w:sz w:val="18"/>
                <w:szCs w:val="18"/>
                <w:lang w:val="es-AR"/>
              </w:rPr>
              <w:t>USD 36900</w:t>
            </w:r>
          </w:p>
        </w:tc>
      </w:tr>
      <w:tr w:rsidR="00FC1685" w:rsidRPr="00FC1685" w14:paraId="6B30E52D" w14:textId="77777777" w:rsidTr="00EF0011">
        <w:tc>
          <w:tcPr>
            <w:tcW w:w="0" w:type="auto"/>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11434BDA" w14:textId="77777777" w:rsidR="00FC1685" w:rsidRPr="00FC1685" w:rsidRDefault="00FC1685" w:rsidP="00FC1685">
            <w:pPr>
              <w:ind w:right="111"/>
              <w:jc w:val="both"/>
              <w:rPr>
                <w:sz w:val="18"/>
                <w:szCs w:val="18"/>
                <w:lang w:val="es-AR"/>
              </w:rPr>
            </w:pPr>
            <w:r w:rsidRPr="00FC1685">
              <w:rPr>
                <w:sz w:val="18"/>
                <w:szCs w:val="18"/>
                <w:lang w:val="es-AR"/>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1A876" w14:textId="77777777" w:rsidR="00FC1685" w:rsidRPr="00FC1685" w:rsidRDefault="00FC1685" w:rsidP="00FC1685">
            <w:pPr>
              <w:ind w:right="111"/>
              <w:jc w:val="both"/>
              <w:rPr>
                <w:sz w:val="18"/>
                <w:szCs w:val="18"/>
                <w:lang w:val="es-AR"/>
              </w:rPr>
            </w:pPr>
            <w:r w:rsidRPr="00FC1685">
              <w:rPr>
                <w:sz w:val="18"/>
                <w:szCs w:val="18"/>
                <w:lang w:val="es-AR"/>
              </w:rPr>
              <w:t>USD 3231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88E88" w14:textId="77777777" w:rsidR="00FC1685" w:rsidRPr="00FC1685" w:rsidRDefault="00FC1685" w:rsidP="00FC1685">
            <w:pPr>
              <w:ind w:right="111"/>
              <w:jc w:val="both"/>
              <w:rPr>
                <w:sz w:val="18"/>
                <w:szCs w:val="18"/>
                <w:lang w:val="es-AR"/>
              </w:rPr>
            </w:pPr>
            <w:r w:rsidRPr="00FC1685">
              <w:rPr>
                <w:sz w:val="18"/>
                <w:szCs w:val="18"/>
                <w:lang w:val="es-AR"/>
              </w:rPr>
              <w:t>USD 38772</w:t>
            </w:r>
          </w:p>
        </w:tc>
      </w:tr>
      <w:tr w:rsidR="00FC1685" w:rsidRPr="00FC1685" w14:paraId="59DF446F" w14:textId="77777777" w:rsidTr="00EF0011">
        <w:tc>
          <w:tcPr>
            <w:tcW w:w="0" w:type="auto"/>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4DD4CD28" w14:textId="77777777" w:rsidR="00FC1685" w:rsidRPr="00FC1685" w:rsidRDefault="00FC1685" w:rsidP="00FC1685">
            <w:pPr>
              <w:ind w:right="111"/>
              <w:jc w:val="both"/>
              <w:rPr>
                <w:sz w:val="18"/>
                <w:szCs w:val="18"/>
                <w:lang w:val="es-AR"/>
              </w:rPr>
            </w:pPr>
            <w:r w:rsidRPr="00FC1685">
              <w:rPr>
                <w:sz w:val="18"/>
                <w:szCs w:val="18"/>
                <w:lang w:val="es-AR"/>
              </w:rPr>
              <w: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F6141" w14:textId="77777777" w:rsidR="00FC1685" w:rsidRPr="00FC1685" w:rsidRDefault="00FC1685" w:rsidP="00FC1685">
            <w:pPr>
              <w:ind w:right="111"/>
              <w:jc w:val="both"/>
              <w:rPr>
                <w:sz w:val="18"/>
                <w:szCs w:val="18"/>
                <w:lang w:val="es-AR"/>
              </w:rPr>
            </w:pPr>
            <w:r w:rsidRPr="00FC1685">
              <w:rPr>
                <w:sz w:val="18"/>
                <w:szCs w:val="18"/>
                <w:lang w:val="es-AR"/>
              </w:rPr>
              <w:t>USD 3742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2DFC4" w14:textId="77777777" w:rsidR="00FC1685" w:rsidRPr="00FC1685" w:rsidRDefault="00FC1685" w:rsidP="00FC1685">
            <w:pPr>
              <w:ind w:right="111"/>
              <w:jc w:val="both"/>
              <w:rPr>
                <w:sz w:val="18"/>
                <w:szCs w:val="18"/>
                <w:lang w:val="es-AR"/>
              </w:rPr>
            </w:pPr>
            <w:r w:rsidRPr="00FC1685">
              <w:rPr>
                <w:sz w:val="18"/>
                <w:szCs w:val="18"/>
                <w:lang w:val="es-AR"/>
              </w:rPr>
              <w:t>USD 44904</w:t>
            </w:r>
          </w:p>
        </w:tc>
      </w:tr>
      <w:tr w:rsidR="00FC1685" w:rsidRPr="00FC1685" w14:paraId="45FAFA01" w14:textId="77777777" w:rsidTr="00EF0011">
        <w:tc>
          <w:tcPr>
            <w:tcW w:w="0" w:type="auto"/>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551352E" w14:textId="77777777" w:rsidR="00FC1685" w:rsidRPr="00FC1685" w:rsidRDefault="00FC1685" w:rsidP="00FC1685">
            <w:pPr>
              <w:ind w:right="111"/>
              <w:jc w:val="both"/>
              <w:rPr>
                <w:sz w:val="18"/>
                <w:szCs w:val="18"/>
                <w:lang w:val="es-AR"/>
              </w:rPr>
            </w:pPr>
            <w:r w:rsidRPr="00FC1685">
              <w:rPr>
                <w:sz w:val="18"/>
                <w:szCs w:val="18"/>
                <w:lang w:val="es-AR"/>
              </w:rPr>
              <w: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22443" w14:textId="77777777" w:rsidR="00FC1685" w:rsidRPr="00FC1685" w:rsidRDefault="00FC1685" w:rsidP="00FC1685">
            <w:pPr>
              <w:ind w:right="111"/>
              <w:jc w:val="both"/>
              <w:rPr>
                <w:sz w:val="18"/>
                <w:szCs w:val="18"/>
                <w:lang w:val="es-AR"/>
              </w:rPr>
            </w:pPr>
            <w:r w:rsidRPr="00FC1685">
              <w:rPr>
                <w:sz w:val="18"/>
                <w:szCs w:val="18"/>
                <w:lang w:val="es-AR"/>
              </w:rPr>
              <w:t>USD 4300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61686" w14:textId="77777777" w:rsidR="00FC1685" w:rsidRPr="00FC1685" w:rsidRDefault="00FC1685" w:rsidP="00FC1685">
            <w:pPr>
              <w:ind w:right="111"/>
              <w:jc w:val="both"/>
              <w:rPr>
                <w:sz w:val="18"/>
                <w:szCs w:val="18"/>
                <w:lang w:val="es-AR"/>
              </w:rPr>
            </w:pPr>
            <w:r w:rsidRPr="00FC1685">
              <w:rPr>
                <w:sz w:val="18"/>
                <w:szCs w:val="18"/>
                <w:lang w:val="es-AR"/>
              </w:rPr>
              <w:t>USD 51600</w:t>
            </w:r>
          </w:p>
        </w:tc>
      </w:tr>
    </w:tbl>
    <w:p w14:paraId="288A8497" w14:textId="77777777" w:rsidR="00FC1685" w:rsidRDefault="00FC1685">
      <w:pPr>
        <w:spacing w:before="123"/>
        <w:ind w:right="111"/>
        <w:jc w:val="both"/>
        <w:rPr>
          <w:sz w:val="20"/>
          <w:szCs w:val="20"/>
        </w:rPr>
      </w:pPr>
    </w:p>
    <w:p w14:paraId="7418D7AA" w14:textId="77777777" w:rsidR="00BD3392" w:rsidRDefault="00000000">
      <w:pPr>
        <w:numPr>
          <w:ilvl w:val="0"/>
          <w:numId w:val="1"/>
        </w:numPr>
        <w:pBdr>
          <w:top w:val="nil"/>
          <w:left w:val="nil"/>
          <w:bottom w:val="nil"/>
          <w:right w:val="nil"/>
          <w:between w:val="nil"/>
        </w:pBdr>
        <w:spacing w:before="123"/>
        <w:ind w:right="111"/>
        <w:jc w:val="both"/>
        <w:rPr>
          <w:b/>
          <w:color w:val="000000"/>
          <w:sz w:val="20"/>
          <w:szCs w:val="20"/>
        </w:rPr>
      </w:pPr>
      <w:r>
        <w:rPr>
          <w:b/>
          <w:color w:val="000000"/>
          <w:sz w:val="20"/>
          <w:szCs w:val="20"/>
        </w:rPr>
        <w:t>Calendario</w:t>
      </w:r>
    </w:p>
    <w:p w14:paraId="7816964E" w14:textId="77777777" w:rsidR="00BD3392" w:rsidRDefault="00000000">
      <w:pPr>
        <w:numPr>
          <w:ilvl w:val="0"/>
          <w:numId w:val="8"/>
        </w:numPr>
        <w:pBdr>
          <w:top w:val="nil"/>
          <w:left w:val="nil"/>
          <w:bottom w:val="nil"/>
          <w:right w:val="nil"/>
          <w:between w:val="nil"/>
        </w:pBdr>
        <w:spacing w:before="123"/>
        <w:ind w:right="111"/>
        <w:jc w:val="both"/>
        <w:rPr>
          <w:color w:val="000000"/>
          <w:sz w:val="20"/>
          <w:szCs w:val="20"/>
        </w:rPr>
      </w:pPr>
      <w:r>
        <w:rPr>
          <w:color w:val="000000"/>
          <w:sz w:val="20"/>
          <w:szCs w:val="20"/>
        </w:rPr>
        <w:t>Apertura de la convocatoria: viernes 28 de febrero de 2025</w:t>
      </w:r>
    </w:p>
    <w:p w14:paraId="159130CA" w14:textId="567C85FD" w:rsidR="00BD3392" w:rsidRDefault="00000000">
      <w:pPr>
        <w:numPr>
          <w:ilvl w:val="0"/>
          <w:numId w:val="8"/>
        </w:numPr>
        <w:pBdr>
          <w:top w:val="nil"/>
          <w:left w:val="nil"/>
          <w:bottom w:val="nil"/>
          <w:right w:val="nil"/>
          <w:between w:val="nil"/>
        </w:pBdr>
        <w:spacing w:before="123"/>
        <w:ind w:right="111"/>
        <w:jc w:val="both"/>
        <w:rPr>
          <w:color w:val="000000"/>
          <w:sz w:val="20"/>
          <w:szCs w:val="20"/>
        </w:rPr>
      </w:pPr>
      <w:r>
        <w:rPr>
          <w:color w:val="000000"/>
          <w:sz w:val="20"/>
          <w:szCs w:val="20"/>
        </w:rPr>
        <w:t xml:space="preserve">Cierre de la convocatoria: lunes </w:t>
      </w:r>
      <w:r w:rsidR="005F2550">
        <w:rPr>
          <w:color w:val="000000"/>
          <w:sz w:val="20"/>
          <w:szCs w:val="20"/>
        </w:rPr>
        <w:t>14</w:t>
      </w:r>
      <w:r>
        <w:rPr>
          <w:color w:val="000000"/>
          <w:sz w:val="20"/>
          <w:szCs w:val="20"/>
        </w:rPr>
        <w:t xml:space="preserve"> de abril (a medianoche)</w:t>
      </w:r>
    </w:p>
    <w:p w14:paraId="7E0971FF" w14:textId="10B27BB1" w:rsidR="00BD3392" w:rsidRDefault="00000000">
      <w:pPr>
        <w:numPr>
          <w:ilvl w:val="0"/>
          <w:numId w:val="8"/>
        </w:numPr>
        <w:pBdr>
          <w:top w:val="nil"/>
          <w:left w:val="nil"/>
          <w:bottom w:val="nil"/>
          <w:right w:val="nil"/>
          <w:between w:val="nil"/>
        </w:pBdr>
        <w:spacing w:before="123"/>
        <w:ind w:right="111"/>
        <w:jc w:val="both"/>
        <w:rPr>
          <w:color w:val="000000"/>
          <w:sz w:val="20"/>
          <w:szCs w:val="20"/>
        </w:rPr>
      </w:pPr>
      <w:r>
        <w:rPr>
          <w:color w:val="000000"/>
          <w:sz w:val="20"/>
          <w:szCs w:val="20"/>
        </w:rPr>
        <w:t xml:space="preserve">Evaluación y preselección de postulaciones: </w:t>
      </w:r>
      <w:r>
        <w:rPr>
          <w:sz w:val="20"/>
          <w:szCs w:val="20"/>
        </w:rPr>
        <w:t xml:space="preserve">martes </w:t>
      </w:r>
      <w:r w:rsidR="005F2550">
        <w:rPr>
          <w:sz w:val="20"/>
          <w:szCs w:val="20"/>
        </w:rPr>
        <w:t>15</w:t>
      </w:r>
      <w:r>
        <w:rPr>
          <w:sz w:val="20"/>
          <w:szCs w:val="20"/>
        </w:rPr>
        <w:t xml:space="preserve"> de abril al lunes 12 de mayo</w:t>
      </w:r>
    </w:p>
    <w:p w14:paraId="4B6741D1" w14:textId="77777777" w:rsidR="00BD3392" w:rsidRDefault="00000000">
      <w:pPr>
        <w:numPr>
          <w:ilvl w:val="0"/>
          <w:numId w:val="8"/>
        </w:numPr>
        <w:pBdr>
          <w:top w:val="nil"/>
          <w:left w:val="nil"/>
          <w:bottom w:val="nil"/>
          <w:right w:val="nil"/>
          <w:between w:val="nil"/>
        </w:pBdr>
        <w:spacing w:before="123"/>
        <w:ind w:right="111"/>
        <w:jc w:val="both"/>
        <w:rPr>
          <w:color w:val="000000"/>
          <w:sz w:val="20"/>
          <w:szCs w:val="20"/>
        </w:rPr>
      </w:pPr>
      <w:r>
        <w:rPr>
          <w:color w:val="000000"/>
          <w:sz w:val="20"/>
          <w:szCs w:val="20"/>
        </w:rPr>
        <w:t xml:space="preserve">Comunicación de preseleccionadas/os: </w:t>
      </w:r>
      <w:r>
        <w:rPr>
          <w:sz w:val="20"/>
          <w:szCs w:val="20"/>
        </w:rPr>
        <w:t>lunes 12 de mayo al viernes 15 de mayo</w:t>
      </w:r>
    </w:p>
    <w:p w14:paraId="5354C445" w14:textId="77777777" w:rsidR="00BD3392" w:rsidRDefault="00000000">
      <w:pPr>
        <w:numPr>
          <w:ilvl w:val="0"/>
          <w:numId w:val="8"/>
        </w:numPr>
        <w:pBdr>
          <w:top w:val="nil"/>
          <w:left w:val="nil"/>
          <w:bottom w:val="nil"/>
          <w:right w:val="nil"/>
          <w:between w:val="nil"/>
        </w:pBdr>
        <w:spacing w:before="123"/>
        <w:ind w:right="111"/>
        <w:jc w:val="both"/>
        <w:rPr>
          <w:color w:val="000000"/>
          <w:sz w:val="20"/>
          <w:szCs w:val="20"/>
        </w:rPr>
      </w:pPr>
      <w:r>
        <w:rPr>
          <w:color w:val="000000"/>
          <w:sz w:val="20"/>
          <w:szCs w:val="20"/>
        </w:rPr>
        <w:t xml:space="preserve">Toma de entrevistas personales: </w:t>
      </w:r>
      <w:r>
        <w:rPr>
          <w:sz w:val="20"/>
          <w:szCs w:val="20"/>
        </w:rPr>
        <w:t>lunes 19 de mayo al viernes 23 de mayo</w:t>
      </w:r>
    </w:p>
    <w:p w14:paraId="75FA60A2" w14:textId="77777777" w:rsidR="00BD3392" w:rsidRDefault="00000000">
      <w:pPr>
        <w:numPr>
          <w:ilvl w:val="0"/>
          <w:numId w:val="8"/>
        </w:numPr>
        <w:pBdr>
          <w:top w:val="nil"/>
          <w:left w:val="nil"/>
          <w:bottom w:val="nil"/>
          <w:right w:val="nil"/>
          <w:between w:val="nil"/>
        </w:pBdr>
        <w:spacing w:before="123"/>
        <w:ind w:right="111"/>
        <w:jc w:val="both"/>
        <w:rPr>
          <w:color w:val="000000"/>
          <w:sz w:val="20"/>
          <w:szCs w:val="20"/>
        </w:rPr>
      </w:pPr>
      <w:r>
        <w:rPr>
          <w:color w:val="000000"/>
          <w:sz w:val="20"/>
          <w:szCs w:val="20"/>
        </w:rPr>
        <w:t xml:space="preserve">Anuncio de seleccionadas/os: </w:t>
      </w:r>
      <w:r>
        <w:rPr>
          <w:sz w:val="20"/>
          <w:szCs w:val="20"/>
        </w:rPr>
        <w:t>lunes 2 de junio al viernes 6 de junio</w:t>
      </w:r>
    </w:p>
    <w:p w14:paraId="215A1154" w14:textId="77777777" w:rsidR="00BD3392" w:rsidRDefault="00BD3392">
      <w:pPr>
        <w:pBdr>
          <w:top w:val="nil"/>
          <w:left w:val="nil"/>
          <w:bottom w:val="nil"/>
          <w:right w:val="nil"/>
          <w:between w:val="nil"/>
        </w:pBdr>
        <w:spacing w:before="123"/>
        <w:ind w:left="851" w:right="111" w:hanging="567"/>
        <w:jc w:val="both"/>
        <w:rPr>
          <w:b/>
          <w:color w:val="000000"/>
          <w:sz w:val="20"/>
          <w:szCs w:val="20"/>
        </w:rPr>
      </w:pPr>
    </w:p>
    <w:p w14:paraId="17577B57" w14:textId="77777777" w:rsidR="00BD3392" w:rsidRDefault="00000000">
      <w:pPr>
        <w:pBdr>
          <w:top w:val="nil"/>
          <w:left w:val="nil"/>
          <w:bottom w:val="nil"/>
          <w:right w:val="nil"/>
          <w:between w:val="nil"/>
        </w:pBdr>
        <w:spacing w:before="123"/>
        <w:ind w:left="851" w:right="111" w:hanging="567"/>
        <w:jc w:val="both"/>
        <w:rPr>
          <w:color w:val="000000"/>
          <w:sz w:val="20"/>
          <w:szCs w:val="20"/>
        </w:rPr>
      </w:pPr>
      <w:r>
        <w:rPr>
          <w:b/>
          <w:color w:val="000000"/>
          <w:sz w:val="20"/>
          <w:szCs w:val="20"/>
        </w:rPr>
        <w:t>Nota</w:t>
      </w:r>
      <w:r>
        <w:rPr>
          <w:color w:val="000000"/>
          <w:sz w:val="20"/>
          <w:szCs w:val="20"/>
        </w:rPr>
        <w:t xml:space="preserve">: la comunicación de selección se hará vía email y públicamente en la página de la Comisión: </w:t>
      </w:r>
      <w:hyperlink r:id="rId10">
        <w:r w:rsidR="00BD3392">
          <w:rPr>
            <w:color w:val="0563C1"/>
            <w:sz w:val="20"/>
            <w:szCs w:val="20"/>
            <w:u w:val="single"/>
          </w:rPr>
          <w:t xml:space="preserve">www.fulbright.edu.ar </w:t>
        </w:r>
      </w:hyperlink>
      <w:r>
        <w:fldChar w:fldCharType="begin"/>
      </w:r>
      <w:r>
        <w:instrText xml:space="preserve"> HYPERLINK "http://www.fulbright.edu.ar/" </w:instrText>
      </w:r>
      <w:r>
        <w:fldChar w:fldCharType="separate"/>
      </w:r>
    </w:p>
    <w:p w14:paraId="12237873" w14:textId="77777777" w:rsidR="00BD3392" w:rsidRDefault="00000000">
      <w:r>
        <w:fldChar w:fldCharType="end"/>
      </w:r>
    </w:p>
    <w:p w14:paraId="75D07DF6" w14:textId="77777777" w:rsidR="00BD3392" w:rsidRDefault="00000000">
      <w:pPr>
        <w:numPr>
          <w:ilvl w:val="0"/>
          <w:numId w:val="1"/>
        </w:numPr>
        <w:pBdr>
          <w:top w:val="nil"/>
          <w:left w:val="nil"/>
          <w:bottom w:val="nil"/>
          <w:right w:val="nil"/>
          <w:between w:val="nil"/>
        </w:pBdr>
        <w:spacing w:before="123"/>
        <w:ind w:right="111"/>
        <w:jc w:val="both"/>
        <w:rPr>
          <w:b/>
          <w:color w:val="000000"/>
          <w:sz w:val="20"/>
          <w:szCs w:val="20"/>
        </w:rPr>
      </w:pPr>
      <w:r>
        <w:rPr>
          <w:b/>
          <w:color w:val="000000"/>
          <w:sz w:val="20"/>
          <w:szCs w:val="20"/>
        </w:rPr>
        <w:t>Cómo postularse</w:t>
      </w:r>
    </w:p>
    <w:p w14:paraId="5A7D2A52" w14:textId="77777777" w:rsidR="00BD3392" w:rsidRDefault="00000000">
      <w:pPr>
        <w:numPr>
          <w:ilvl w:val="1"/>
          <w:numId w:val="1"/>
        </w:numPr>
        <w:pBdr>
          <w:top w:val="nil"/>
          <w:left w:val="nil"/>
          <w:bottom w:val="nil"/>
          <w:right w:val="nil"/>
          <w:between w:val="nil"/>
        </w:pBdr>
        <w:spacing w:before="123"/>
        <w:ind w:right="111"/>
        <w:jc w:val="both"/>
        <w:rPr>
          <w:color w:val="000000"/>
          <w:sz w:val="20"/>
          <w:szCs w:val="20"/>
        </w:rPr>
      </w:pPr>
      <w:r>
        <w:rPr>
          <w:color w:val="000000"/>
          <w:sz w:val="20"/>
          <w:szCs w:val="20"/>
        </w:rPr>
        <w:t xml:space="preserve">Las/os candidatas/os que quieran solicitar becas para </w:t>
      </w:r>
      <w:r>
        <w:rPr>
          <w:sz w:val="20"/>
          <w:szCs w:val="20"/>
        </w:rPr>
        <w:t>Master</w:t>
      </w:r>
      <w:r>
        <w:rPr>
          <w:color w:val="000000"/>
          <w:sz w:val="20"/>
          <w:szCs w:val="20"/>
        </w:rPr>
        <w:t xml:space="preserve"> deberán completar el formulario </w:t>
      </w:r>
      <w:hyperlink r:id="rId11">
        <w:r w:rsidR="00BD3392">
          <w:rPr>
            <w:color w:val="0563C1"/>
            <w:sz w:val="20"/>
            <w:szCs w:val="20"/>
            <w:u w:val="single"/>
          </w:rPr>
          <w:t>POSTULARSE</w:t>
        </w:r>
      </w:hyperlink>
      <w:r>
        <w:rPr>
          <w:color w:val="000000"/>
          <w:sz w:val="20"/>
          <w:szCs w:val="20"/>
        </w:rPr>
        <w:t xml:space="preserve"> antes de presentar la documentación requerida para esta beca (en el campo «Grant Name» debe elegir la opción «Arg. Student – IIE – CFI»). De no completar el formulario </w:t>
      </w:r>
      <w:r>
        <w:rPr>
          <w:sz w:val="20"/>
          <w:szCs w:val="20"/>
        </w:rPr>
        <w:t>POSTULARSE</w:t>
      </w:r>
      <w:r>
        <w:rPr>
          <w:color w:val="000000"/>
          <w:sz w:val="20"/>
          <w:szCs w:val="20"/>
        </w:rPr>
        <w:t>, su solicitud para la presente beca no se considerará válida.</w:t>
      </w:r>
    </w:p>
    <w:p w14:paraId="0ECD719F" w14:textId="77777777" w:rsidR="00BD3392" w:rsidRDefault="00000000">
      <w:pPr>
        <w:numPr>
          <w:ilvl w:val="1"/>
          <w:numId w:val="1"/>
        </w:numPr>
        <w:pBdr>
          <w:top w:val="nil"/>
          <w:left w:val="nil"/>
          <w:bottom w:val="nil"/>
          <w:right w:val="nil"/>
          <w:between w:val="nil"/>
        </w:pBdr>
        <w:spacing w:before="123"/>
        <w:ind w:right="111"/>
        <w:jc w:val="both"/>
        <w:rPr>
          <w:color w:val="000000"/>
          <w:sz w:val="20"/>
          <w:szCs w:val="20"/>
        </w:rPr>
      </w:pPr>
      <w:r>
        <w:rPr>
          <w:color w:val="000000"/>
          <w:sz w:val="20"/>
          <w:szCs w:val="20"/>
        </w:rPr>
        <w:t xml:space="preserve">Para poder completar su solicitud, las/os candidatos para becas Master deberán crearse un usuario </w:t>
      </w:r>
      <w:hyperlink r:id="rId12">
        <w:r w:rsidR="00BD3392">
          <w:rPr>
            <w:color w:val="0563C1"/>
            <w:sz w:val="20"/>
            <w:szCs w:val="20"/>
            <w:u w:val="single"/>
          </w:rPr>
          <w:t>aquí</w:t>
        </w:r>
      </w:hyperlink>
      <w:r>
        <w:rPr>
          <w:sz w:val="20"/>
          <w:szCs w:val="20"/>
        </w:rPr>
        <w:t xml:space="preserve">. (Si ha perdido u olvidado su contraseña, escriba a </w:t>
      </w:r>
      <w:r>
        <w:rPr>
          <w:color w:val="0B5394"/>
          <w:sz w:val="20"/>
          <w:szCs w:val="20"/>
        </w:rPr>
        <w:t>info@fulbright.com.ar</w:t>
      </w:r>
      <w:r>
        <w:rPr>
          <w:sz w:val="20"/>
          <w:szCs w:val="20"/>
        </w:rPr>
        <w:t xml:space="preserve"> solicitando el reseteo e indicando su correo electrónico).</w:t>
      </w:r>
    </w:p>
    <w:p w14:paraId="7A8C8E77" w14:textId="77777777" w:rsidR="00BD3392" w:rsidRDefault="00000000">
      <w:pPr>
        <w:numPr>
          <w:ilvl w:val="1"/>
          <w:numId w:val="1"/>
        </w:numPr>
        <w:pBdr>
          <w:top w:val="nil"/>
          <w:left w:val="nil"/>
          <w:bottom w:val="nil"/>
          <w:right w:val="nil"/>
          <w:between w:val="nil"/>
        </w:pBdr>
        <w:spacing w:before="123"/>
        <w:ind w:right="111"/>
        <w:jc w:val="both"/>
        <w:rPr>
          <w:color w:val="000000"/>
          <w:sz w:val="20"/>
          <w:szCs w:val="20"/>
        </w:rPr>
      </w:pPr>
      <w:r>
        <w:rPr>
          <w:color w:val="000000"/>
          <w:sz w:val="20"/>
          <w:szCs w:val="20"/>
        </w:rPr>
        <w:t xml:space="preserve">Una vez creado su usuario solo resta regresar a esta página, leer detenidamente las </w:t>
      </w:r>
      <w:hyperlink r:id="rId13">
        <w:r w:rsidR="00BD3392">
          <w:rPr>
            <w:color w:val="1155CC"/>
            <w:sz w:val="20"/>
            <w:szCs w:val="20"/>
            <w:u w:val="single"/>
          </w:rPr>
          <w:t>instrucciones</w:t>
        </w:r>
      </w:hyperlink>
      <w:r>
        <w:rPr>
          <w:color w:val="000000"/>
          <w:sz w:val="20"/>
          <w:szCs w:val="20"/>
        </w:rPr>
        <w:t xml:space="preserve"> y completar la </w:t>
      </w:r>
      <w:hyperlink r:id="rId14">
        <w:r w:rsidR="00BD3392">
          <w:rPr>
            <w:color w:val="1155CC"/>
            <w:sz w:val="20"/>
            <w:szCs w:val="20"/>
            <w:u w:val="single"/>
          </w:rPr>
          <w:t>SOLICITUD</w:t>
        </w:r>
      </w:hyperlink>
      <w:r>
        <w:rPr>
          <w:color w:val="000000"/>
          <w:sz w:val="20"/>
          <w:szCs w:val="20"/>
        </w:rPr>
        <w:t xml:space="preserve">. </w:t>
      </w:r>
      <w:r>
        <w:rPr>
          <w:sz w:val="20"/>
          <w:szCs w:val="20"/>
        </w:rPr>
        <w:t xml:space="preserve">Si ya tiene su usuario y contraseña puede iniciar sesión </w:t>
      </w:r>
      <w:hyperlink r:id="rId15">
        <w:r w:rsidR="00BD3392">
          <w:rPr>
            <w:color w:val="1155CC"/>
            <w:sz w:val="20"/>
            <w:szCs w:val="20"/>
            <w:u w:val="single"/>
          </w:rPr>
          <w:t>aquí</w:t>
        </w:r>
      </w:hyperlink>
      <w:r>
        <w:rPr>
          <w:sz w:val="20"/>
          <w:szCs w:val="20"/>
        </w:rPr>
        <w:t>.</w:t>
      </w:r>
    </w:p>
    <w:p w14:paraId="7D4263C9" w14:textId="77777777" w:rsidR="00BD3392" w:rsidRDefault="00000000">
      <w:pPr>
        <w:pBdr>
          <w:top w:val="nil"/>
          <w:left w:val="nil"/>
          <w:bottom w:val="nil"/>
          <w:right w:val="nil"/>
          <w:between w:val="nil"/>
        </w:pBdr>
        <w:spacing w:before="123"/>
        <w:ind w:left="384" w:right="111" w:hanging="12"/>
        <w:jc w:val="both"/>
        <w:rPr>
          <w:color w:val="000000"/>
          <w:sz w:val="20"/>
          <w:szCs w:val="20"/>
        </w:rPr>
      </w:pPr>
      <w:r>
        <w:rPr>
          <w:b/>
          <w:color w:val="000000"/>
          <w:sz w:val="20"/>
          <w:szCs w:val="20"/>
        </w:rPr>
        <w:t>Notas</w:t>
      </w:r>
      <w:r>
        <w:rPr>
          <w:color w:val="000000"/>
          <w:sz w:val="20"/>
          <w:szCs w:val="20"/>
        </w:rPr>
        <w:t xml:space="preserve">: </w:t>
      </w:r>
    </w:p>
    <w:p w14:paraId="76FB2042" w14:textId="77777777" w:rsidR="00BD3392" w:rsidRDefault="00000000">
      <w:pPr>
        <w:numPr>
          <w:ilvl w:val="0"/>
          <w:numId w:val="11"/>
        </w:numPr>
        <w:pBdr>
          <w:top w:val="nil"/>
          <w:left w:val="nil"/>
          <w:bottom w:val="nil"/>
          <w:right w:val="nil"/>
          <w:between w:val="nil"/>
        </w:pBdr>
        <w:spacing w:before="123"/>
        <w:ind w:left="1062" w:right="111" w:hanging="354"/>
        <w:jc w:val="both"/>
        <w:rPr>
          <w:color w:val="000000"/>
          <w:sz w:val="20"/>
          <w:szCs w:val="20"/>
        </w:rPr>
      </w:pPr>
      <w:r>
        <w:rPr>
          <w:color w:val="000000"/>
          <w:sz w:val="20"/>
          <w:szCs w:val="20"/>
        </w:rPr>
        <w:t xml:space="preserve">Aquellas/os candidatas/os que hayan participado en convocatorias anteriores deberán volver a completar la solicitud para ser considerados en la convocatoria actual. </w:t>
      </w:r>
    </w:p>
    <w:p w14:paraId="1B118920" w14:textId="77777777" w:rsidR="00BD3392" w:rsidRDefault="00000000">
      <w:pPr>
        <w:numPr>
          <w:ilvl w:val="0"/>
          <w:numId w:val="11"/>
        </w:numPr>
        <w:ind w:left="1062" w:right="111" w:hanging="354"/>
        <w:jc w:val="both"/>
        <w:rPr>
          <w:sz w:val="20"/>
          <w:szCs w:val="20"/>
        </w:rPr>
      </w:pPr>
      <w:r>
        <w:rPr>
          <w:sz w:val="20"/>
          <w:szCs w:val="20"/>
        </w:rPr>
        <w:t>En caso de ser egresada/o de un programa formativo de la Escuela Federal de Desarrollo del CFI, presentar certificado o diploma que lo acredite adjuntado en el formulario de Solicitud.</w:t>
      </w:r>
    </w:p>
    <w:p w14:paraId="0AC661ED" w14:textId="77777777" w:rsidR="00BD3392" w:rsidRDefault="00BD3392">
      <w:pPr>
        <w:pBdr>
          <w:top w:val="nil"/>
          <w:left w:val="nil"/>
          <w:bottom w:val="nil"/>
          <w:right w:val="nil"/>
          <w:between w:val="nil"/>
        </w:pBdr>
        <w:spacing w:before="123"/>
        <w:ind w:left="1104" w:right="111"/>
        <w:jc w:val="both"/>
        <w:rPr>
          <w:color w:val="000000"/>
          <w:sz w:val="20"/>
          <w:szCs w:val="20"/>
        </w:rPr>
      </w:pPr>
    </w:p>
    <w:p w14:paraId="77A777A4" w14:textId="77777777" w:rsidR="00BD3392" w:rsidRDefault="00000000">
      <w:pPr>
        <w:numPr>
          <w:ilvl w:val="0"/>
          <w:numId w:val="1"/>
        </w:numPr>
        <w:pBdr>
          <w:top w:val="nil"/>
          <w:left w:val="nil"/>
          <w:bottom w:val="nil"/>
          <w:right w:val="nil"/>
          <w:between w:val="nil"/>
        </w:pBdr>
        <w:spacing w:before="123"/>
        <w:ind w:right="111"/>
        <w:jc w:val="both"/>
        <w:rPr>
          <w:b/>
          <w:color w:val="000000"/>
          <w:sz w:val="20"/>
          <w:szCs w:val="20"/>
        </w:rPr>
      </w:pPr>
      <w:r>
        <w:rPr>
          <w:b/>
          <w:color w:val="000000"/>
          <w:sz w:val="20"/>
          <w:szCs w:val="20"/>
        </w:rPr>
        <w:t>Criterios de selección</w:t>
      </w:r>
    </w:p>
    <w:p w14:paraId="6EA5D7C5" w14:textId="77777777" w:rsidR="00BD3392" w:rsidRDefault="00000000">
      <w:pPr>
        <w:pBdr>
          <w:top w:val="nil"/>
          <w:left w:val="nil"/>
          <w:bottom w:val="nil"/>
          <w:right w:val="nil"/>
          <w:between w:val="nil"/>
        </w:pBdr>
        <w:spacing w:before="123"/>
        <w:ind w:left="360" w:right="111"/>
        <w:jc w:val="both"/>
        <w:rPr>
          <w:color w:val="000000"/>
          <w:sz w:val="20"/>
          <w:szCs w:val="20"/>
        </w:rPr>
      </w:pPr>
      <w:r>
        <w:rPr>
          <w:color w:val="000000"/>
          <w:sz w:val="20"/>
          <w:szCs w:val="20"/>
        </w:rPr>
        <w:t>Las postulaciones que cumplan con los requisitos para participar de la convocatoria serán ponderadas y priorizadas en función de los siguientes criterios:</w:t>
      </w:r>
    </w:p>
    <w:p w14:paraId="6B5390E2" w14:textId="77777777" w:rsidR="00BD3392" w:rsidRDefault="00000000">
      <w:pPr>
        <w:numPr>
          <w:ilvl w:val="1"/>
          <w:numId w:val="1"/>
        </w:numPr>
        <w:pBdr>
          <w:top w:val="nil"/>
          <w:left w:val="nil"/>
          <w:bottom w:val="nil"/>
          <w:right w:val="nil"/>
          <w:between w:val="nil"/>
        </w:pBdr>
        <w:spacing w:before="123" w:line="360" w:lineRule="auto"/>
        <w:ind w:right="111"/>
        <w:jc w:val="both"/>
        <w:rPr>
          <w:color w:val="000000"/>
          <w:sz w:val="20"/>
          <w:szCs w:val="20"/>
        </w:rPr>
      </w:pPr>
      <w:r>
        <w:rPr>
          <w:color w:val="000000"/>
          <w:sz w:val="20"/>
          <w:szCs w:val="20"/>
        </w:rPr>
        <w:t xml:space="preserve">Criterios de ponderación de postulaciones:  </w:t>
      </w:r>
    </w:p>
    <w:p w14:paraId="7FEA12BA" w14:textId="77777777" w:rsidR="00BD3392" w:rsidRDefault="00000000">
      <w:pPr>
        <w:numPr>
          <w:ilvl w:val="0"/>
          <w:numId w:val="9"/>
        </w:numPr>
        <w:pBdr>
          <w:top w:val="nil"/>
          <w:left w:val="nil"/>
          <w:bottom w:val="nil"/>
          <w:right w:val="nil"/>
          <w:between w:val="nil"/>
        </w:pBdr>
        <w:spacing w:line="360" w:lineRule="auto"/>
        <w:ind w:left="1080" w:right="111"/>
        <w:jc w:val="both"/>
        <w:rPr>
          <w:color w:val="000000"/>
          <w:sz w:val="20"/>
          <w:szCs w:val="20"/>
        </w:rPr>
      </w:pPr>
      <w:r>
        <w:rPr>
          <w:color w:val="000000"/>
          <w:sz w:val="20"/>
          <w:szCs w:val="20"/>
        </w:rPr>
        <w:t>Antecedentes y desempeño académico.</w:t>
      </w:r>
    </w:p>
    <w:p w14:paraId="51DD67AD" w14:textId="77777777" w:rsidR="00BD3392" w:rsidRDefault="00000000">
      <w:pPr>
        <w:numPr>
          <w:ilvl w:val="0"/>
          <w:numId w:val="9"/>
        </w:numPr>
        <w:pBdr>
          <w:top w:val="nil"/>
          <w:left w:val="nil"/>
          <w:bottom w:val="nil"/>
          <w:right w:val="nil"/>
          <w:between w:val="nil"/>
        </w:pBdr>
        <w:spacing w:line="360" w:lineRule="auto"/>
        <w:ind w:left="1080" w:right="111"/>
        <w:jc w:val="both"/>
        <w:rPr>
          <w:color w:val="000000"/>
          <w:sz w:val="20"/>
          <w:szCs w:val="20"/>
        </w:rPr>
      </w:pPr>
      <w:r>
        <w:rPr>
          <w:sz w:val="20"/>
          <w:szCs w:val="20"/>
        </w:rPr>
        <w:t xml:space="preserve">Variedad </w:t>
      </w:r>
      <w:r>
        <w:rPr>
          <w:color w:val="000000"/>
          <w:sz w:val="20"/>
          <w:szCs w:val="20"/>
        </w:rPr>
        <w:t>de áreas disciplinares.</w:t>
      </w:r>
    </w:p>
    <w:p w14:paraId="35DF264C" w14:textId="77777777" w:rsidR="00BD3392" w:rsidRDefault="00000000">
      <w:pPr>
        <w:numPr>
          <w:ilvl w:val="0"/>
          <w:numId w:val="9"/>
        </w:numPr>
        <w:pBdr>
          <w:top w:val="nil"/>
          <w:left w:val="nil"/>
          <w:bottom w:val="nil"/>
          <w:right w:val="nil"/>
          <w:between w:val="nil"/>
        </w:pBdr>
        <w:spacing w:line="360" w:lineRule="auto"/>
        <w:ind w:left="1080" w:right="111"/>
        <w:jc w:val="both"/>
        <w:rPr>
          <w:color w:val="000000"/>
          <w:sz w:val="20"/>
          <w:szCs w:val="20"/>
        </w:rPr>
      </w:pPr>
      <w:r>
        <w:rPr>
          <w:color w:val="000000"/>
          <w:sz w:val="20"/>
          <w:szCs w:val="20"/>
        </w:rPr>
        <w:t>Distribución federal de las becas.</w:t>
      </w:r>
    </w:p>
    <w:p w14:paraId="4CCD1244" w14:textId="77777777" w:rsidR="00BD3392" w:rsidRDefault="00000000">
      <w:pPr>
        <w:numPr>
          <w:ilvl w:val="0"/>
          <w:numId w:val="9"/>
        </w:numPr>
        <w:pBdr>
          <w:top w:val="nil"/>
          <w:left w:val="nil"/>
          <w:bottom w:val="nil"/>
          <w:right w:val="nil"/>
          <w:between w:val="nil"/>
        </w:pBdr>
        <w:spacing w:line="360" w:lineRule="auto"/>
        <w:ind w:left="1080" w:right="111"/>
        <w:jc w:val="both"/>
        <w:rPr>
          <w:color w:val="000000"/>
          <w:sz w:val="20"/>
          <w:szCs w:val="20"/>
        </w:rPr>
      </w:pPr>
      <w:r>
        <w:rPr>
          <w:color w:val="000000"/>
          <w:sz w:val="20"/>
          <w:szCs w:val="20"/>
        </w:rPr>
        <w:t>Consistencia y claridad en las motivaciones y justificación del proyecto académico.</w:t>
      </w:r>
    </w:p>
    <w:p w14:paraId="7242A0AE" w14:textId="77777777" w:rsidR="00BD3392" w:rsidRDefault="00000000">
      <w:pPr>
        <w:numPr>
          <w:ilvl w:val="0"/>
          <w:numId w:val="9"/>
        </w:numPr>
        <w:pBdr>
          <w:top w:val="nil"/>
          <w:left w:val="nil"/>
          <w:bottom w:val="nil"/>
          <w:right w:val="nil"/>
          <w:between w:val="nil"/>
        </w:pBdr>
        <w:spacing w:line="360" w:lineRule="auto"/>
        <w:ind w:left="1080" w:right="111"/>
        <w:jc w:val="both"/>
        <w:rPr>
          <w:color w:val="000000"/>
          <w:sz w:val="20"/>
          <w:szCs w:val="20"/>
        </w:rPr>
      </w:pPr>
      <w:r>
        <w:rPr>
          <w:color w:val="000000"/>
          <w:sz w:val="20"/>
          <w:szCs w:val="20"/>
        </w:rPr>
        <w:t>Manejo del idioma inglés.</w:t>
      </w:r>
    </w:p>
    <w:p w14:paraId="011B1539" w14:textId="77777777" w:rsidR="00BD3392" w:rsidRDefault="00000000">
      <w:pPr>
        <w:numPr>
          <w:ilvl w:val="1"/>
          <w:numId w:val="1"/>
        </w:numPr>
        <w:pBdr>
          <w:top w:val="nil"/>
          <w:left w:val="nil"/>
          <w:bottom w:val="nil"/>
          <w:right w:val="nil"/>
          <w:between w:val="nil"/>
        </w:pBdr>
        <w:spacing w:before="123" w:line="360" w:lineRule="auto"/>
        <w:ind w:right="111"/>
        <w:jc w:val="both"/>
        <w:rPr>
          <w:color w:val="000000"/>
          <w:sz w:val="20"/>
          <w:szCs w:val="20"/>
        </w:rPr>
      </w:pPr>
      <w:r>
        <w:rPr>
          <w:color w:val="000000"/>
          <w:sz w:val="20"/>
          <w:szCs w:val="20"/>
        </w:rPr>
        <w:t>Criterios de priorización de postulantes:</w:t>
      </w:r>
    </w:p>
    <w:p w14:paraId="0709CF4D" w14:textId="77777777" w:rsidR="00BD3392" w:rsidRDefault="00000000">
      <w:pPr>
        <w:numPr>
          <w:ilvl w:val="2"/>
          <w:numId w:val="1"/>
        </w:numPr>
        <w:pBdr>
          <w:top w:val="nil"/>
          <w:left w:val="nil"/>
          <w:bottom w:val="nil"/>
          <w:right w:val="nil"/>
          <w:between w:val="nil"/>
        </w:pBdr>
        <w:spacing w:line="360" w:lineRule="auto"/>
        <w:ind w:right="111"/>
        <w:jc w:val="both"/>
        <w:rPr>
          <w:color w:val="000000"/>
          <w:sz w:val="20"/>
          <w:szCs w:val="20"/>
        </w:rPr>
      </w:pPr>
      <w:r>
        <w:rPr>
          <w:color w:val="000000"/>
          <w:sz w:val="20"/>
          <w:szCs w:val="20"/>
        </w:rPr>
        <w:t>Desempeño en inglés en la entrevista personal a organizar por el Comité de Evaluación.</w:t>
      </w:r>
    </w:p>
    <w:p w14:paraId="1E627B2B" w14:textId="77777777" w:rsidR="00BD3392" w:rsidRDefault="00000000">
      <w:pPr>
        <w:numPr>
          <w:ilvl w:val="0"/>
          <w:numId w:val="6"/>
        </w:numPr>
        <w:pBdr>
          <w:top w:val="nil"/>
          <w:left w:val="nil"/>
          <w:bottom w:val="nil"/>
          <w:right w:val="nil"/>
          <w:between w:val="nil"/>
        </w:pBdr>
        <w:spacing w:line="360" w:lineRule="auto"/>
        <w:ind w:right="111"/>
        <w:jc w:val="both"/>
        <w:rPr>
          <w:color w:val="000000"/>
          <w:sz w:val="20"/>
          <w:szCs w:val="20"/>
        </w:rPr>
      </w:pPr>
      <w:r>
        <w:rPr>
          <w:color w:val="000000"/>
          <w:sz w:val="20"/>
          <w:szCs w:val="20"/>
        </w:rPr>
        <w:t xml:space="preserve">Haber egresado de algún programa formativo de la Escuela Federal de Desarrollo del CFI. </w:t>
      </w:r>
    </w:p>
    <w:p w14:paraId="431BD675" w14:textId="77777777" w:rsidR="00BD3392" w:rsidRDefault="00000000">
      <w:pPr>
        <w:numPr>
          <w:ilvl w:val="0"/>
          <w:numId w:val="6"/>
        </w:numPr>
        <w:pBdr>
          <w:top w:val="nil"/>
          <w:left w:val="nil"/>
          <w:bottom w:val="nil"/>
          <w:right w:val="nil"/>
          <w:between w:val="nil"/>
        </w:pBdr>
        <w:spacing w:line="360" w:lineRule="auto"/>
        <w:ind w:right="111"/>
        <w:jc w:val="both"/>
        <w:rPr>
          <w:color w:val="000000"/>
          <w:sz w:val="20"/>
          <w:szCs w:val="20"/>
        </w:rPr>
      </w:pPr>
      <w:r>
        <w:rPr>
          <w:color w:val="000000"/>
          <w:sz w:val="20"/>
          <w:szCs w:val="20"/>
        </w:rPr>
        <w:lastRenderedPageBreak/>
        <w:t xml:space="preserve">Tener experiencia en gestión pública. </w:t>
      </w:r>
    </w:p>
    <w:p w14:paraId="1DFF20AF" w14:textId="77777777" w:rsidR="00BD3392" w:rsidRDefault="00000000">
      <w:pPr>
        <w:numPr>
          <w:ilvl w:val="0"/>
          <w:numId w:val="6"/>
        </w:numPr>
        <w:pBdr>
          <w:top w:val="nil"/>
          <w:left w:val="nil"/>
          <w:bottom w:val="nil"/>
          <w:right w:val="nil"/>
          <w:between w:val="nil"/>
        </w:pBdr>
        <w:spacing w:line="360" w:lineRule="auto"/>
        <w:ind w:right="111"/>
        <w:jc w:val="both"/>
        <w:rPr>
          <w:color w:val="000000"/>
          <w:sz w:val="20"/>
          <w:szCs w:val="20"/>
        </w:rPr>
      </w:pPr>
      <w:r>
        <w:rPr>
          <w:color w:val="000000"/>
          <w:sz w:val="20"/>
          <w:szCs w:val="20"/>
        </w:rPr>
        <w:t xml:space="preserve">Probabilidades de reinserción y transmisión de los aprendizajes adquiridos en su provincia. </w:t>
      </w:r>
    </w:p>
    <w:p w14:paraId="5F959105" w14:textId="77777777" w:rsidR="00BD3392" w:rsidRDefault="00000000">
      <w:pPr>
        <w:numPr>
          <w:ilvl w:val="0"/>
          <w:numId w:val="2"/>
        </w:numPr>
        <w:pBdr>
          <w:top w:val="nil"/>
          <w:left w:val="nil"/>
          <w:bottom w:val="nil"/>
          <w:right w:val="nil"/>
          <w:between w:val="nil"/>
        </w:pBdr>
        <w:spacing w:line="360" w:lineRule="auto"/>
        <w:ind w:left="1080" w:right="111"/>
        <w:jc w:val="both"/>
        <w:rPr>
          <w:color w:val="000000"/>
          <w:sz w:val="20"/>
          <w:szCs w:val="20"/>
        </w:rPr>
      </w:pPr>
      <w:r>
        <w:rPr>
          <w:color w:val="000000"/>
          <w:sz w:val="20"/>
          <w:szCs w:val="20"/>
        </w:rPr>
        <w:t xml:space="preserve">Referencias profesionales/académicas. </w:t>
      </w:r>
    </w:p>
    <w:p w14:paraId="07E9568B" w14:textId="77777777" w:rsidR="00BD3392" w:rsidRDefault="00000000">
      <w:pPr>
        <w:numPr>
          <w:ilvl w:val="0"/>
          <w:numId w:val="2"/>
        </w:numPr>
        <w:pBdr>
          <w:top w:val="nil"/>
          <w:left w:val="nil"/>
          <w:bottom w:val="nil"/>
          <w:right w:val="nil"/>
          <w:between w:val="nil"/>
        </w:pBdr>
        <w:spacing w:line="360" w:lineRule="auto"/>
        <w:ind w:left="1080" w:right="111"/>
        <w:jc w:val="both"/>
        <w:rPr>
          <w:color w:val="000000"/>
          <w:sz w:val="20"/>
          <w:szCs w:val="20"/>
        </w:rPr>
      </w:pPr>
      <w:r>
        <w:rPr>
          <w:color w:val="000000"/>
          <w:sz w:val="20"/>
          <w:szCs w:val="20"/>
        </w:rPr>
        <w:t xml:space="preserve">Experiencia docente </w:t>
      </w:r>
      <w:r>
        <w:rPr>
          <w:sz w:val="20"/>
          <w:szCs w:val="20"/>
        </w:rPr>
        <w:t>e</w:t>
      </w:r>
      <w:r>
        <w:rPr>
          <w:color w:val="000000"/>
          <w:sz w:val="20"/>
          <w:szCs w:val="20"/>
        </w:rPr>
        <w:t xml:space="preserve"> investigación en universidades e instituciones públicas.</w:t>
      </w:r>
    </w:p>
    <w:p w14:paraId="1DA9D14A" w14:textId="77777777" w:rsidR="00BD3392" w:rsidRDefault="00000000">
      <w:pPr>
        <w:numPr>
          <w:ilvl w:val="0"/>
          <w:numId w:val="2"/>
        </w:numPr>
        <w:pBdr>
          <w:top w:val="nil"/>
          <w:left w:val="nil"/>
          <w:bottom w:val="nil"/>
          <w:right w:val="nil"/>
          <w:between w:val="nil"/>
        </w:pBdr>
        <w:spacing w:line="360" w:lineRule="auto"/>
        <w:ind w:left="1080" w:right="111"/>
        <w:jc w:val="both"/>
        <w:rPr>
          <w:color w:val="000000"/>
          <w:sz w:val="20"/>
          <w:szCs w:val="20"/>
        </w:rPr>
      </w:pPr>
      <w:r>
        <w:rPr>
          <w:color w:val="000000"/>
          <w:sz w:val="20"/>
          <w:szCs w:val="20"/>
        </w:rPr>
        <w:t>No haber obtenido becas Fulbright o haber residido anteriormente en Estados Unidos por períodos prolongados.</w:t>
      </w:r>
    </w:p>
    <w:p w14:paraId="16CEBF9A" w14:textId="77777777" w:rsidR="00BD3392" w:rsidRDefault="00000000">
      <w:pPr>
        <w:numPr>
          <w:ilvl w:val="0"/>
          <w:numId w:val="2"/>
        </w:numPr>
        <w:pBdr>
          <w:top w:val="nil"/>
          <w:left w:val="nil"/>
          <w:bottom w:val="nil"/>
          <w:right w:val="nil"/>
          <w:between w:val="nil"/>
        </w:pBdr>
        <w:spacing w:line="360" w:lineRule="auto"/>
        <w:ind w:left="1080" w:right="111"/>
        <w:jc w:val="both"/>
        <w:rPr>
          <w:color w:val="000000"/>
          <w:sz w:val="20"/>
          <w:szCs w:val="20"/>
        </w:rPr>
      </w:pPr>
      <w:r>
        <w:rPr>
          <w:color w:val="000000"/>
          <w:sz w:val="20"/>
          <w:szCs w:val="20"/>
        </w:rPr>
        <w:t xml:space="preserve">Que el </w:t>
      </w:r>
      <w:r>
        <w:rPr>
          <w:sz w:val="20"/>
          <w:szCs w:val="20"/>
        </w:rPr>
        <w:t xml:space="preserve">master </w:t>
      </w:r>
      <w:r>
        <w:rPr>
          <w:color w:val="000000"/>
          <w:sz w:val="20"/>
          <w:szCs w:val="20"/>
        </w:rPr>
        <w:t xml:space="preserve">que desee realizar se vincule a campos académicos estratégicos y prioritarios para el CFI y su provincia de origen, prestando especial atención a: </w:t>
      </w:r>
    </w:p>
    <w:p w14:paraId="149947DF" w14:textId="77777777" w:rsidR="00BD3392" w:rsidRDefault="00000000">
      <w:pPr>
        <w:numPr>
          <w:ilvl w:val="1"/>
          <w:numId w:val="2"/>
        </w:numPr>
        <w:pBdr>
          <w:top w:val="nil"/>
          <w:left w:val="nil"/>
          <w:bottom w:val="nil"/>
          <w:right w:val="nil"/>
          <w:between w:val="nil"/>
        </w:pBdr>
        <w:spacing w:line="360" w:lineRule="auto"/>
        <w:ind w:right="111"/>
        <w:jc w:val="both"/>
        <w:rPr>
          <w:color w:val="000000"/>
          <w:sz w:val="20"/>
          <w:szCs w:val="20"/>
        </w:rPr>
      </w:pPr>
      <w:r>
        <w:rPr>
          <w:color w:val="000000"/>
          <w:sz w:val="20"/>
          <w:szCs w:val="20"/>
        </w:rPr>
        <w:t>Innovación tecnológica aplicada a los principales sectores productivos.</w:t>
      </w:r>
    </w:p>
    <w:p w14:paraId="5766F014" w14:textId="77777777" w:rsidR="00BD3392" w:rsidRDefault="00000000">
      <w:pPr>
        <w:numPr>
          <w:ilvl w:val="1"/>
          <w:numId w:val="2"/>
        </w:numPr>
        <w:pBdr>
          <w:top w:val="nil"/>
          <w:left w:val="nil"/>
          <w:bottom w:val="nil"/>
          <w:right w:val="nil"/>
          <w:between w:val="nil"/>
        </w:pBdr>
        <w:spacing w:line="360" w:lineRule="auto"/>
        <w:ind w:right="111"/>
        <w:jc w:val="both"/>
        <w:rPr>
          <w:color w:val="000000"/>
          <w:sz w:val="20"/>
          <w:szCs w:val="20"/>
        </w:rPr>
      </w:pPr>
      <w:r>
        <w:rPr>
          <w:color w:val="000000"/>
          <w:sz w:val="20"/>
          <w:szCs w:val="20"/>
        </w:rPr>
        <w:t>Sistemas de transporte y logística de cargas.</w:t>
      </w:r>
    </w:p>
    <w:p w14:paraId="231526B4" w14:textId="77777777" w:rsidR="00BD3392" w:rsidRDefault="00000000">
      <w:pPr>
        <w:numPr>
          <w:ilvl w:val="1"/>
          <w:numId w:val="2"/>
        </w:numPr>
        <w:pBdr>
          <w:top w:val="nil"/>
          <w:left w:val="nil"/>
          <w:bottom w:val="nil"/>
          <w:right w:val="nil"/>
          <w:between w:val="nil"/>
        </w:pBdr>
        <w:spacing w:line="360" w:lineRule="auto"/>
        <w:ind w:right="111"/>
        <w:jc w:val="both"/>
        <w:rPr>
          <w:color w:val="000000"/>
          <w:sz w:val="20"/>
          <w:szCs w:val="20"/>
        </w:rPr>
      </w:pPr>
      <w:r>
        <w:rPr>
          <w:color w:val="000000"/>
          <w:sz w:val="20"/>
          <w:szCs w:val="20"/>
        </w:rPr>
        <w:t xml:space="preserve">Energías renovables, ambiente y desarrollo sustentable. </w:t>
      </w:r>
    </w:p>
    <w:p w14:paraId="7D7A8F65" w14:textId="77777777" w:rsidR="00BD3392" w:rsidRDefault="00000000">
      <w:pPr>
        <w:numPr>
          <w:ilvl w:val="1"/>
          <w:numId w:val="2"/>
        </w:numPr>
        <w:pBdr>
          <w:top w:val="nil"/>
          <w:left w:val="nil"/>
          <w:bottom w:val="nil"/>
          <w:right w:val="nil"/>
          <w:between w:val="nil"/>
        </w:pBdr>
        <w:spacing w:line="360" w:lineRule="auto"/>
        <w:ind w:right="111"/>
        <w:jc w:val="both"/>
        <w:rPr>
          <w:color w:val="000000"/>
          <w:sz w:val="20"/>
          <w:szCs w:val="20"/>
        </w:rPr>
      </w:pPr>
      <w:r>
        <w:rPr>
          <w:color w:val="000000"/>
          <w:sz w:val="20"/>
          <w:szCs w:val="20"/>
        </w:rPr>
        <w:t xml:space="preserve">Gestión de los recursos hídricos. </w:t>
      </w:r>
    </w:p>
    <w:p w14:paraId="61DC04E2" w14:textId="77777777" w:rsidR="00BD3392" w:rsidRDefault="00000000">
      <w:pPr>
        <w:numPr>
          <w:ilvl w:val="1"/>
          <w:numId w:val="2"/>
        </w:numPr>
        <w:pBdr>
          <w:top w:val="nil"/>
          <w:left w:val="nil"/>
          <w:bottom w:val="nil"/>
          <w:right w:val="nil"/>
          <w:between w:val="nil"/>
        </w:pBdr>
        <w:spacing w:line="360" w:lineRule="auto"/>
        <w:ind w:right="111"/>
        <w:jc w:val="both"/>
        <w:rPr>
          <w:color w:val="000000"/>
          <w:sz w:val="20"/>
          <w:szCs w:val="20"/>
        </w:rPr>
      </w:pPr>
      <w:r>
        <w:rPr>
          <w:color w:val="000000"/>
          <w:sz w:val="20"/>
          <w:szCs w:val="20"/>
        </w:rPr>
        <w:t xml:space="preserve">Gestión de gobierno. </w:t>
      </w:r>
    </w:p>
    <w:p w14:paraId="50B44138" w14:textId="77777777" w:rsidR="00BD3392" w:rsidRDefault="00000000">
      <w:pPr>
        <w:numPr>
          <w:ilvl w:val="1"/>
          <w:numId w:val="2"/>
        </w:numPr>
        <w:pBdr>
          <w:top w:val="nil"/>
          <w:left w:val="nil"/>
          <w:bottom w:val="nil"/>
          <w:right w:val="nil"/>
          <w:between w:val="nil"/>
        </w:pBdr>
        <w:spacing w:line="360" w:lineRule="auto"/>
        <w:ind w:right="111"/>
        <w:jc w:val="both"/>
        <w:rPr>
          <w:color w:val="000000"/>
          <w:sz w:val="20"/>
          <w:szCs w:val="20"/>
        </w:rPr>
      </w:pPr>
      <w:r>
        <w:rPr>
          <w:color w:val="000000"/>
          <w:sz w:val="20"/>
          <w:szCs w:val="20"/>
        </w:rPr>
        <w:t xml:space="preserve">Comercio Exterior y Relaciones Internacionales. </w:t>
      </w:r>
    </w:p>
    <w:p w14:paraId="2E36E97F" w14:textId="77777777" w:rsidR="00BD3392" w:rsidRDefault="00000000">
      <w:pPr>
        <w:numPr>
          <w:ilvl w:val="1"/>
          <w:numId w:val="2"/>
        </w:numPr>
        <w:pBdr>
          <w:top w:val="nil"/>
          <w:left w:val="nil"/>
          <w:bottom w:val="nil"/>
          <w:right w:val="nil"/>
          <w:between w:val="nil"/>
        </w:pBdr>
        <w:spacing w:line="360" w:lineRule="auto"/>
        <w:ind w:right="111"/>
        <w:jc w:val="both"/>
        <w:rPr>
          <w:color w:val="000000"/>
          <w:sz w:val="20"/>
          <w:szCs w:val="20"/>
        </w:rPr>
      </w:pPr>
      <w:r>
        <w:rPr>
          <w:color w:val="000000"/>
          <w:sz w:val="20"/>
          <w:szCs w:val="20"/>
        </w:rPr>
        <w:t>Industrias Culturales y Creativas</w:t>
      </w:r>
    </w:p>
    <w:p w14:paraId="0BA8730C" w14:textId="77777777" w:rsidR="00BD3392" w:rsidRDefault="00000000">
      <w:pPr>
        <w:numPr>
          <w:ilvl w:val="1"/>
          <w:numId w:val="2"/>
        </w:numPr>
        <w:pBdr>
          <w:top w:val="nil"/>
          <w:left w:val="nil"/>
          <w:bottom w:val="nil"/>
          <w:right w:val="nil"/>
          <w:between w:val="nil"/>
        </w:pBdr>
        <w:spacing w:line="360" w:lineRule="auto"/>
        <w:ind w:right="111"/>
        <w:jc w:val="both"/>
        <w:rPr>
          <w:color w:val="000000"/>
          <w:sz w:val="20"/>
          <w:szCs w:val="20"/>
        </w:rPr>
      </w:pPr>
      <w:r>
        <w:rPr>
          <w:color w:val="000000"/>
          <w:sz w:val="20"/>
          <w:szCs w:val="20"/>
        </w:rPr>
        <w:t>Gestión Turística</w:t>
      </w:r>
    </w:p>
    <w:p w14:paraId="585258E4" w14:textId="77777777" w:rsidR="00BD3392" w:rsidRDefault="00000000">
      <w:pPr>
        <w:spacing w:before="157" w:line="268" w:lineRule="auto"/>
        <w:ind w:left="372" w:right="111"/>
        <w:jc w:val="both"/>
        <w:rPr>
          <w:b/>
          <w:sz w:val="20"/>
          <w:szCs w:val="20"/>
        </w:rPr>
      </w:pPr>
      <w:r>
        <w:rPr>
          <w:b/>
          <w:sz w:val="20"/>
          <w:szCs w:val="20"/>
        </w:rPr>
        <w:t xml:space="preserve">IMPORTANTE: </w:t>
      </w:r>
    </w:p>
    <w:p w14:paraId="6A29123F" w14:textId="77777777" w:rsidR="00BD3392" w:rsidRDefault="00000000">
      <w:pPr>
        <w:numPr>
          <w:ilvl w:val="0"/>
          <w:numId w:val="3"/>
        </w:numPr>
        <w:pBdr>
          <w:top w:val="nil"/>
          <w:left w:val="nil"/>
          <w:bottom w:val="nil"/>
          <w:right w:val="nil"/>
          <w:between w:val="nil"/>
        </w:pBdr>
        <w:spacing w:before="157" w:line="268" w:lineRule="auto"/>
        <w:ind w:right="111"/>
        <w:jc w:val="both"/>
        <w:rPr>
          <w:color w:val="000000"/>
          <w:sz w:val="20"/>
          <w:szCs w:val="20"/>
        </w:rPr>
      </w:pPr>
      <w:r>
        <w:rPr>
          <w:color w:val="000000"/>
          <w:sz w:val="20"/>
          <w:szCs w:val="20"/>
        </w:rPr>
        <w:t>La postulación se considera válida cuando se han realizado en tiempo y forma las instancias de inscripción: completar el formulario Postularse</w:t>
      </w:r>
      <w:r>
        <w:rPr>
          <w:sz w:val="20"/>
          <w:szCs w:val="20"/>
        </w:rPr>
        <w:t xml:space="preserve"> y</w:t>
      </w:r>
      <w:r>
        <w:rPr>
          <w:color w:val="000000"/>
          <w:sz w:val="20"/>
          <w:szCs w:val="20"/>
        </w:rPr>
        <w:t xml:space="preserve"> completar la Solicitud</w:t>
      </w:r>
      <w:r>
        <w:rPr>
          <w:sz w:val="20"/>
          <w:szCs w:val="20"/>
        </w:rPr>
        <w:t xml:space="preserve"> online.</w:t>
      </w:r>
    </w:p>
    <w:p w14:paraId="44ADD88C" w14:textId="77777777" w:rsidR="00BD3392" w:rsidRDefault="00000000">
      <w:pPr>
        <w:numPr>
          <w:ilvl w:val="0"/>
          <w:numId w:val="3"/>
        </w:numPr>
        <w:pBdr>
          <w:top w:val="nil"/>
          <w:left w:val="nil"/>
          <w:bottom w:val="nil"/>
          <w:right w:val="nil"/>
          <w:between w:val="nil"/>
        </w:pBdr>
        <w:spacing w:before="157" w:line="268" w:lineRule="auto"/>
        <w:ind w:right="111"/>
        <w:jc w:val="both"/>
        <w:rPr>
          <w:color w:val="000000"/>
          <w:sz w:val="20"/>
          <w:szCs w:val="20"/>
        </w:rPr>
      </w:pPr>
      <w:r>
        <w:rPr>
          <w:color w:val="000000"/>
          <w:sz w:val="20"/>
          <w:szCs w:val="20"/>
        </w:rPr>
        <w:t>Las solicitudes participan de un concurso que implica la comparación entre ellas. Por lo tanto, el cumplimiento de los requisitos formales y del procedimiento para postular no garantizan la obtención de la beca.</w:t>
      </w:r>
    </w:p>
    <w:p w14:paraId="5C594EA5" w14:textId="77777777" w:rsidR="00BD3392" w:rsidRDefault="00000000">
      <w:pPr>
        <w:numPr>
          <w:ilvl w:val="0"/>
          <w:numId w:val="3"/>
        </w:numPr>
        <w:pBdr>
          <w:top w:val="nil"/>
          <w:left w:val="nil"/>
          <w:bottom w:val="nil"/>
          <w:right w:val="nil"/>
          <w:between w:val="nil"/>
        </w:pBdr>
        <w:spacing w:before="157" w:line="268" w:lineRule="auto"/>
        <w:ind w:right="111"/>
        <w:jc w:val="both"/>
        <w:rPr>
          <w:color w:val="000000"/>
          <w:sz w:val="20"/>
          <w:szCs w:val="20"/>
        </w:rPr>
      </w:pPr>
      <w:r>
        <w:rPr>
          <w:color w:val="000000"/>
          <w:sz w:val="20"/>
          <w:szCs w:val="20"/>
        </w:rPr>
        <w:t>Los criterios de ponderación y priorización son los que se establecen en el presente Reglamento, por lo tanto, no se realizarán devoluciones individuales sobre su solicitud a las/los postulantes que en esta oportunidad no hayan resultado beneficiadas/os con la beca.</w:t>
      </w:r>
    </w:p>
    <w:p w14:paraId="692AFD56" w14:textId="77777777" w:rsidR="00BD3392" w:rsidRDefault="00000000">
      <w:pPr>
        <w:numPr>
          <w:ilvl w:val="0"/>
          <w:numId w:val="3"/>
        </w:numPr>
        <w:pBdr>
          <w:top w:val="nil"/>
          <w:left w:val="nil"/>
          <w:bottom w:val="nil"/>
          <w:right w:val="nil"/>
          <w:between w:val="nil"/>
        </w:pBdr>
        <w:spacing w:before="157" w:line="268" w:lineRule="auto"/>
        <w:ind w:right="111"/>
        <w:jc w:val="both"/>
        <w:rPr>
          <w:color w:val="000000"/>
          <w:sz w:val="20"/>
          <w:szCs w:val="20"/>
        </w:rPr>
      </w:pPr>
      <w:r>
        <w:rPr>
          <w:color w:val="000000"/>
          <w:sz w:val="20"/>
          <w:szCs w:val="20"/>
        </w:rPr>
        <w:t>Las decisiones del Comité de Evaluación son inapelables.</w:t>
      </w:r>
    </w:p>
    <w:p w14:paraId="3145AD93" w14:textId="77777777" w:rsidR="00BD3392" w:rsidRDefault="00000000">
      <w:pPr>
        <w:numPr>
          <w:ilvl w:val="0"/>
          <w:numId w:val="3"/>
        </w:numPr>
        <w:pBdr>
          <w:top w:val="nil"/>
          <w:left w:val="nil"/>
          <w:bottom w:val="nil"/>
          <w:right w:val="nil"/>
          <w:between w:val="nil"/>
        </w:pBdr>
        <w:spacing w:before="157" w:line="268" w:lineRule="auto"/>
        <w:ind w:right="111"/>
        <w:jc w:val="both"/>
        <w:rPr>
          <w:color w:val="000000"/>
          <w:sz w:val="20"/>
          <w:szCs w:val="20"/>
        </w:rPr>
      </w:pPr>
      <w:r>
        <w:rPr>
          <w:color w:val="000000"/>
          <w:sz w:val="20"/>
          <w:szCs w:val="20"/>
        </w:rPr>
        <w:t xml:space="preserve">El otorgamiento definitivo de la beca está condicionado a la aprobación del Directorio de Fulbright en los Estados Unidos. </w:t>
      </w:r>
    </w:p>
    <w:p w14:paraId="5920B85E" w14:textId="77777777" w:rsidR="00BD3392" w:rsidRDefault="00BD3392">
      <w:pPr>
        <w:pBdr>
          <w:top w:val="nil"/>
          <w:left w:val="nil"/>
          <w:bottom w:val="nil"/>
          <w:right w:val="nil"/>
          <w:between w:val="nil"/>
        </w:pBdr>
        <w:spacing w:before="157" w:line="268" w:lineRule="auto"/>
        <w:ind w:left="732" w:right="111"/>
        <w:jc w:val="both"/>
        <w:rPr>
          <w:color w:val="000000"/>
          <w:sz w:val="20"/>
          <w:szCs w:val="20"/>
        </w:rPr>
      </w:pPr>
    </w:p>
    <w:p w14:paraId="574DD16D" w14:textId="77777777" w:rsidR="00BD3392" w:rsidRDefault="00000000">
      <w:pPr>
        <w:numPr>
          <w:ilvl w:val="0"/>
          <w:numId w:val="1"/>
        </w:numPr>
        <w:pBdr>
          <w:top w:val="nil"/>
          <w:left w:val="nil"/>
          <w:bottom w:val="nil"/>
          <w:right w:val="nil"/>
          <w:between w:val="nil"/>
        </w:pBdr>
        <w:spacing w:before="123"/>
        <w:ind w:right="111"/>
        <w:jc w:val="both"/>
        <w:rPr>
          <w:b/>
          <w:color w:val="000000"/>
          <w:sz w:val="20"/>
          <w:szCs w:val="20"/>
        </w:rPr>
      </w:pPr>
      <w:r>
        <w:rPr>
          <w:b/>
          <w:color w:val="000000"/>
          <w:sz w:val="20"/>
          <w:szCs w:val="20"/>
        </w:rPr>
        <w:t>Obligaciones y compromisos de la/el becaria/o</w:t>
      </w:r>
    </w:p>
    <w:p w14:paraId="5F683649" w14:textId="77777777" w:rsidR="00BD3392" w:rsidRDefault="00000000">
      <w:pPr>
        <w:numPr>
          <w:ilvl w:val="0"/>
          <w:numId w:val="2"/>
        </w:numPr>
        <w:pBdr>
          <w:top w:val="nil"/>
          <w:left w:val="nil"/>
          <w:bottom w:val="nil"/>
          <w:right w:val="nil"/>
          <w:between w:val="nil"/>
        </w:pBdr>
        <w:spacing w:before="157" w:line="268" w:lineRule="auto"/>
        <w:ind w:right="111"/>
        <w:jc w:val="both"/>
        <w:rPr>
          <w:color w:val="000000"/>
          <w:sz w:val="20"/>
          <w:szCs w:val="20"/>
        </w:rPr>
      </w:pPr>
      <w:r>
        <w:rPr>
          <w:color w:val="000000"/>
          <w:sz w:val="20"/>
          <w:szCs w:val="20"/>
        </w:rPr>
        <w:t>De acuerdo con la legislación de inmigración estadounidense, las/os becarias/os Fulbright reciben una visa de intercambio (J-1) que les exige regresar a Argentina una vez finalizado su programa académico. No son elegibles para una visa de inmigrante, de residencia, o de trabajo (visa “H”), o de transferencia entre empresas (visa “L”) para reingresar a los Estados Unidos hasta no haber acumulado dos años de residencia en Argentina luego de su regreso. Esto no les impedirá viajar a los Estados Unidos con algún otro tipo de visas durante dicho período de dos años.</w:t>
      </w:r>
    </w:p>
    <w:p w14:paraId="3BF779BE" w14:textId="77777777" w:rsidR="00BD3392" w:rsidRDefault="00000000">
      <w:pPr>
        <w:numPr>
          <w:ilvl w:val="0"/>
          <w:numId w:val="2"/>
        </w:numPr>
        <w:pBdr>
          <w:top w:val="nil"/>
          <w:left w:val="nil"/>
          <w:bottom w:val="nil"/>
          <w:right w:val="nil"/>
          <w:between w:val="nil"/>
        </w:pBdr>
        <w:spacing w:before="157" w:line="268" w:lineRule="auto"/>
        <w:ind w:right="111"/>
        <w:jc w:val="both"/>
        <w:rPr>
          <w:color w:val="000000"/>
          <w:sz w:val="20"/>
          <w:szCs w:val="20"/>
        </w:rPr>
      </w:pPr>
      <w:r>
        <w:rPr>
          <w:color w:val="000000"/>
          <w:sz w:val="20"/>
          <w:szCs w:val="20"/>
        </w:rPr>
        <w:t xml:space="preserve">A fin de rendir adecuadamente los fondos erogados a su favor por el CFI, al término de su </w:t>
      </w:r>
      <w:r>
        <w:rPr>
          <w:color w:val="000000"/>
          <w:sz w:val="20"/>
          <w:szCs w:val="20"/>
        </w:rPr>
        <w:lastRenderedPageBreak/>
        <w:t xml:space="preserve">estadía, elaborar y comunicar por email a la COMISIÓN y al CFI un informe final, adjuntando el título de </w:t>
      </w:r>
      <w:r>
        <w:rPr>
          <w:sz w:val="20"/>
          <w:szCs w:val="20"/>
        </w:rPr>
        <w:t>Ma</w:t>
      </w:r>
      <w:r>
        <w:rPr>
          <w:color w:val="000000"/>
          <w:sz w:val="20"/>
          <w:szCs w:val="20"/>
        </w:rPr>
        <w:t>ster obtenido en los Estados Unidos.</w:t>
      </w:r>
    </w:p>
    <w:p w14:paraId="20064518" w14:textId="77777777" w:rsidR="00BD3392" w:rsidRDefault="00000000">
      <w:pPr>
        <w:numPr>
          <w:ilvl w:val="0"/>
          <w:numId w:val="2"/>
        </w:numPr>
        <w:pBdr>
          <w:top w:val="nil"/>
          <w:left w:val="nil"/>
          <w:bottom w:val="nil"/>
          <w:right w:val="nil"/>
          <w:between w:val="nil"/>
        </w:pBdr>
        <w:spacing w:before="157" w:line="268" w:lineRule="auto"/>
        <w:ind w:right="111"/>
        <w:jc w:val="both"/>
        <w:rPr>
          <w:color w:val="000000"/>
          <w:sz w:val="20"/>
          <w:szCs w:val="20"/>
        </w:rPr>
      </w:pPr>
      <w:r>
        <w:rPr>
          <w:color w:val="000000"/>
          <w:sz w:val="20"/>
          <w:szCs w:val="20"/>
        </w:rPr>
        <w:t xml:space="preserve">Comprometerse a regresar al país al finalizar el desarrollo de la beca y a reinsertarse en el ámbito de desempeño laboral y/o académico de su provincia de origen. </w:t>
      </w:r>
    </w:p>
    <w:p w14:paraId="2B955FBE" w14:textId="77777777" w:rsidR="00BD3392" w:rsidRDefault="00BD3392">
      <w:pPr>
        <w:pBdr>
          <w:top w:val="nil"/>
          <w:left w:val="nil"/>
          <w:bottom w:val="nil"/>
          <w:right w:val="nil"/>
          <w:between w:val="nil"/>
        </w:pBdr>
        <w:ind w:right="111"/>
        <w:jc w:val="both"/>
        <w:rPr>
          <w:color w:val="000000"/>
          <w:sz w:val="20"/>
          <w:szCs w:val="20"/>
        </w:rPr>
      </w:pPr>
    </w:p>
    <w:p w14:paraId="1C86D471" w14:textId="77777777" w:rsidR="00BD3392" w:rsidRDefault="00BD3392">
      <w:pPr>
        <w:pBdr>
          <w:top w:val="nil"/>
          <w:left w:val="nil"/>
          <w:bottom w:val="nil"/>
          <w:right w:val="nil"/>
          <w:between w:val="nil"/>
        </w:pBdr>
        <w:ind w:right="111"/>
        <w:jc w:val="both"/>
        <w:rPr>
          <w:color w:val="000000"/>
          <w:sz w:val="20"/>
          <w:szCs w:val="20"/>
        </w:rPr>
      </w:pPr>
    </w:p>
    <w:p w14:paraId="7B90B369" w14:textId="77777777" w:rsidR="00BD3392" w:rsidRDefault="00000000">
      <w:pPr>
        <w:pBdr>
          <w:top w:val="nil"/>
          <w:left w:val="nil"/>
          <w:bottom w:val="nil"/>
          <w:right w:val="nil"/>
          <w:between w:val="nil"/>
        </w:pBdr>
        <w:ind w:right="111"/>
        <w:jc w:val="both"/>
        <w:rPr>
          <w:b/>
          <w:color w:val="000000"/>
          <w:sz w:val="20"/>
          <w:szCs w:val="20"/>
        </w:rPr>
      </w:pPr>
      <w:r>
        <w:rPr>
          <w:b/>
          <w:color w:val="000000"/>
          <w:sz w:val="20"/>
          <w:szCs w:val="20"/>
        </w:rPr>
        <w:t>POSTULO A LA PRESENTE CONVOCATORIA BAJO EL TOTAL CONOCIMIENTO DE LAS CONDICIONES Y REQUISITOS MENCIONADOS EN EL REGLAMENTO, EL CUAL TIENE CARÁCTER DE DECLARACIÓN JURADA.</w:t>
      </w:r>
    </w:p>
    <w:p w14:paraId="793FC478" w14:textId="77777777" w:rsidR="00BD3392" w:rsidRDefault="00BD3392">
      <w:pPr>
        <w:pBdr>
          <w:top w:val="nil"/>
          <w:left w:val="nil"/>
          <w:bottom w:val="nil"/>
          <w:right w:val="nil"/>
          <w:between w:val="nil"/>
        </w:pBdr>
        <w:ind w:right="111"/>
        <w:jc w:val="both"/>
        <w:rPr>
          <w:color w:val="000000"/>
          <w:sz w:val="20"/>
          <w:szCs w:val="20"/>
        </w:rPr>
      </w:pPr>
    </w:p>
    <w:p w14:paraId="1E611D37" w14:textId="77777777" w:rsidR="00BD3392" w:rsidRDefault="00000000">
      <w:pPr>
        <w:pBdr>
          <w:top w:val="nil"/>
          <w:left w:val="nil"/>
          <w:bottom w:val="nil"/>
          <w:right w:val="nil"/>
          <w:between w:val="nil"/>
        </w:pBdr>
        <w:ind w:right="111"/>
        <w:jc w:val="both"/>
        <w:rPr>
          <w:color w:val="000000"/>
          <w:sz w:val="20"/>
          <w:szCs w:val="20"/>
        </w:rPr>
      </w:pPr>
      <w:r>
        <w:rPr>
          <w:color w:val="000000"/>
          <w:sz w:val="20"/>
          <w:szCs w:val="20"/>
        </w:rPr>
        <w:t>Lugar: _______________</w:t>
      </w:r>
    </w:p>
    <w:p w14:paraId="0EAA96EF" w14:textId="77777777" w:rsidR="00BD3392" w:rsidRDefault="00BD3392">
      <w:pPr>
        <w:pBdr>
          <w:top w:val="nil"/>
          <w:left w:val="nil"/>
          <w:bottom w:val="nil"/>
          <w:right w:val="nil"/>
          <w:between w:val="nil"/>
        </w:pBdr>
        <w:ind w:right="111"/>
        <w:jc w:val="both"/>
        <w:rPr>
          <w:color w:val="000000"/>
          <w:sz w:val="20"/>
          <w:szCs w:val="20"/>
        </w:rPr>
      </w:pPr>
    </w:p>
    <w:p w14:paraId="416CFB08" w14:textId="77777777" w:rsidR="00BD3392" w:rsidRDefault="00000000">
      <w:pPr>
        <w:pBdr>
          <w:top w:val="nil"/>
          <w:left w:val="nil"/>
          <w:bottom w:val="nil"/>
          <w:right w:val="nil"/>
          <w:between w:val="nil"/>
        </w:pBdr>
        <w:ind w:right="111"/>
        <w:jc w:val="both"/>
        <w:rPr>
          <w:color w:val="000000"/>
          <w:sz w:val="20"/>
          <w:szCs w:val="20"/>
        </w:rPr>
      </w:pPr>
      <w:r>
        <w:rPr>
          <w:color w:val="000000"/>
          <w:sz w:val="20"/>
          <w:szCs w:val="20"/>
        </w:rPr>
        <w:t>Fecha: _______________</w:t>
      </w:r>
    </w:p>
    <w:p w14:paraId="0CE74231" w14:textId="77777777" w:rsidR="00BD3392" w:rsidRDefault="00BD3392">
      <w:pPr>
        <w:pBdr>
          <w:top w:val="nil"/>
          <w:left w:val="nil"/>
          <w:bottom w:val="nil"/>
          <w:right w:val="nil"/>
          <w:between w:val="nil"/>
        </w:pBdr>
        <w:ind w:right="111"/>
        <w:jc w:val="both"/>
        <w:rPr>
          <w:color w:val="000000"/>
          <w:sz w:val="20"/>
          <w:szCs w:val="20"/>
        </w:rPr>
      </w:pPr>
    </w:p>
    <w:p w14:paraId="1EE314F0" w14:textId="77777777" w:rsidR="00BD3392" w:rsidRDefault="00000000">
      <w:pPr>
        <w:pBdr>
          <w:top w:val="nil"/>
          <w:left w:val="nil"/>
          <w:bottom w:val="nil"/>
          <w:right w:val="nil"/>
          <w:between w:val="nil"/>
        </w:pBdr>
        <w:ind w:right="111"/>
        <w:jc w:val="both"/>
        <w:rPr>
          <w:color w:val="000000"/>
          <w:sz w:val="20"/>
          <w:szCs w:val="20"/>
        </w:rPr>
      </w:pPr>
      <w:r>
        <w:rPr>
          <w:color w:val="000000"/>
          <w:sz w:val="20"/>
          <w:szCs w:val="20"/>
        </w:rPr>
        <w:t>Firma del postulante: _______________________</w:t>
      </w:r>
    </w:p>
    <w:p w14:paraId="08A70B70" w14:textId="77777777" w:rsidR="00BD3392" w:rsidRDefault="00BD3392">
      <w:pPr>
        <w:pBdr>
          <w:top w:val="nil"/>
          <w:left w:val="nil"/>
          <w:bottom w:val="nil"/>
          <w:right w:val="nil"/>
          <w:between w:val="nil"/>
        </w:pBdr>
        <w:ind w:right="111"/>
        <w:jc w:val="both"/>
        <w:rPr>
          <w:color w:val="000000"/>
          <w:sz w:val="20"/>
          <w:szCs w:val="20"/>
        </w:rPr>
      </w:pPr>
    </w:p>
    <w:p w14:paraId="0B6E8FC6" w14:textId="77777777" w:rsidR="00BD3392" w:rsidRDefault="00000000">
      <w:pPr>
        <w:pBdr>
          <w:top w:val="nil"/>
          <w:left w:val="nil"/>
          <w:bottom w:val="nil"/>
          <w:right w:val="nil"/>
          <w:between w:val="nil"/>
        </w:pBdr>
        <w:ind w:right="111"/>
        <w:jc w:val="both"/>
        <w:rPr>
          <w:color w:val="000000"/>
          <w:sz w:val="20"/>
          <w:szCs w:val="20"/>
        </w:rPr>
      </w:pPr>
      <w:r>
        <w:rPr>
          <w:color w:val="000000"/>
          <w:sz w:val="20"/>
          <w:szCs w:val="20"/>
        </w:rPr>
        <w:t>Aclaración de la firma: ______________________</w:t>
      </w:r>
    </w:p>
    <w:p w14:paraId="2B8E485E" w14:textId="77777777" w:rsidR="00BD3392" w:rsidRDefault="00BD3392">
      <w:pPr>
        <w:pBdr>
          <w:top w:val="nil"/>
          <w:left w:val="nil"/>
          <w:bottom w:val="nil"/>
          <w:right w:val="nil"/>
          <w:between w:val="nil"/>
        </w:pBdr>
        <w:ind w:right="111"/>
        <w:jc w:val="both"/>
        <w:rPr>
          <w:color w:val="000000"/>
          <w:sz w:val="20"/>
          <w:szCs w:val="20"/>
        </w:rPr>
      </w:pPr>
    </w:p>
    <w:p w14:paraId="0C7B02C9" w14:textId="77777777" w:rsidR="00BD3392" w:rsidRDefault="00BD3392">
      <w:pPr>
        <w:rPr>
          <w:b/>
          <w:color w:val="000000"/>
          <w:sz w:val="20"/>
          <w:szCs w:val="20"/>
        </w:rPr>
      </w:pPr>
    </w:p>
    <w:p w14:paraId="66269B2E" w14:textId="77777777" w:rsidR="00BD3392" w:rsidRDefault="00000000">
      <w:pPr>
        <w:pBdr>
          <w:top w:val="nil"/>
          <w:left w:val="nil"/>
          <w:bottom w:val="nil"/>
          <w:right w:val="nil"/>
          <w:between w:val="nil"/>
        </w:pBdr>
        <w:ind w:right="111"/>
        <w:jc w:val="both"/>
        <w:rPr>
          <w:b/>
          <w:color w:val="000000"/>
          <w:sz w:val="20"/>
          <w:szCs w:val="20"/>
        </w:rPr>
      </w:pPr>
      <w:r>
        <w:rPr>
          <w:b/>
          <w:color w:val="000000"/>
          <w:sz w:val="20"/>
          <w:szCs w:val="20"/>
        </w:rPr>
        <w:t>ANEXO AL PUNTO 2 - REQUISITOS</w:t>
      </w:r>
    </w:p>
    <w:p w14:paraId="721C1C75" w14:textId="77777777" w:rsidR="00BD3392" w:rsidRDefault="00BD3392">
      <w:pPr>
        <w:pBdr>
          <w:top w:val="nil"/>
          <w:left w:val="nil"/>
          <w:bottom w:val="nil"/>
          <w:right w:val="nil"/>
          <w:between w:val="nil"/>
        </w:pBdr>
        <w:ind w:right="111"/>
        <w:jc w:val="both"/>
        <w:rPr>
          <w:b/>
          <w:color w:val="000000"/>
          <w:sz w:val="20"/>
          <w:szCs w:val="20"/>
        </w:rPr>
      </w:pPr>
    </w:p>
    <w:p w14:paraId="3B7CB229" w14:textId="77777777" w:rsidR="00BD3392" w:rsidRDefault="00000000">
      <w:pPr>
        <w:pBdr>
          <w:top w:val="nil"/>
          <w:left w:val="nil"/>
          <w:bottom w:val="nil"/>
          <w:right w:val="nil"/>
          <w:between w:val="nil"/>
        </w:pBdr>
        <w:ind w:right="111"/>
        <w:jc w:val="both"/>
        <w:rPr>
          <w:b/>
          <w:color w:val="000000"/>
          <w:sz w:val="20"/>
          <w:szCs w:val="20"/>
        </w:rPr>
      </w:pPr>
      <w:r>
        <w:rPr>
          <w:b/>
          <w:color w:val="000000"/>
          <w:sz w:val="20"/>
          <w:szCs w:val="20"/>
        </w:rPr>
        <w:t xml:space="preserve">Lista de provincias que integran el CFI como miembro pleno al momento de la convocatoria:  </w:t>
      </w:r>
    </w:p>
    <w:p w14:paraId="39CB99E6" w14:textId="77777777" w:rsidR="00BD3392" w:rsidRDefault="00BD3392">
      <w:pPr>
        <w:pBdr>
          <w:top w:val="nil"/>
          <w:left w:val="nil"/>
          <w:bottom w:val="nil"/>
          <w:right w:val="nil"/>
          <w:between w:val="nil"/>
        </w:pBdr>
        <w:ind w:right="111"/>
        <w:jc w:val="both"/>
        <w:rPr>
          <w:color w:val="000000"/>
          <w:sz w:val="20"/>
          <w:szCs w:val="20"/>
        </w:rPr>
      </w:pPr>
    </w:p>
    <w:p w14:paraId="52DBDF93" w14:textId="77777777" w:rsidR="00BD3392" w:rsidRDefault="00000000">
      <w:pPr>
        <w:numPr>
          <w:ilvl w:val="0"/>
          <w:numId w:val="4"/>
        </w:numPr>
        <w:pBdr>
          <w:top w:val="nil"/>
          <w:left w:val="nil"/>
          <w:bottom w:val="nil"/>
          <w:right w:val="nil"/>
          <w:between w:val="nil"/>
        </w:pBdr>
        <w:ind w:right="111"/>
        <w:jc w:val="both"/>
      </w:pPr>
      <w:r>
        <w:rPr>
          <w:color w:val="000000"/>
          <w:sz w:val="20"/>
          <w:szCs w:val="20"/>
        </w:rPr>
        <w:t>Buenos Aires</w:t>
      </w:r>
    </w:p>
    <w:p w14:paraId="581CEE21" w14:textId="77777777" w:rsidR="00BD3392" w:rsidRDefault="00000000">
      <w:pPr>
        <w:numPr>
          <w:ilvl w:val="0"/>
          <w:numId w:val="4"/>
        </w:numPr>
        <w:pBdr>
          <w:top w:val="nil"/>
          <w:left w:val="nil"/>
          <w:bottom w:val="nil"/>
          <w:right w:val="nil"/>
          <w:between w:val="nil"/>
        </w:pBdr>
        <w:ind w:right="111"/>
        <w:jc w:val="both"/>
      </w:pPr>
      <w:r>
        <w:rPr>
          <w:color w:val="000000"/>
          <w:sz w:val="20"/>
          <w:szCs w:val="20"/>
        </w:rPr>
        <w:t>Catamarca</w:t>
      </w:r>
    </w:p>
    <w:p w14:paraId="68E85F1F" w14:textId="77777777" w:rsidR="00BD3392" w:rsidRDefault="00000000">
      <w:pPr>
        <w:numPr>
          <w:ilvl w:val="0"/>
          <w:numId w:val="4"/>
        </w:numPr>
        <w:pBdr>
          <w:top w:val="nil"/>
          <w:left w:val="nil"/>
          <w:bottom w:val="nil"/>
          <w:right w:val="nil"/>
          <w:between w:val="nil"/>
        </w:pBdr>
        <w:ind w:right="111"/>
        <w:jc w:val="both"/>
      </w:pPr>
      <w:r>
        <w:rPr>
          <w:color w:val="000000"/>
          <w:sz w:val="20"/>
          <w:szCs w:val="20"/>
        </w:rPr>
        <w:t>Chaco</w:t>
      </w:r>
    </w:p>
    <w:p w14:paraId="3596211F" w14:textId="77777777" w:rsidR="00BD3392" w:rsidRDefault="00000000">
      <w:pPr>
        <w:numPr>
          <w:ilvl w:val="0"/>
          <w:numId w:val="4"/>
        </w:numPr>
        <w:pBdr>
          <w:top w:val="nil"/>
          <w:left w:val="nil"/>
          <w:bottom w:val="nil"/>
          <w:right w:val="nil"/>
          <w:between w:val="nil"/>
        </w:pBdr>
        <w:ind w:right="111"/>
        <w:jc w:val="both"/>
      </w:pPr>
      <w:r>
        <w:rPr>
          <w:color w:val="000000"/>
          <w:sz w:val="20"/>
          <w:szCs w:val="20"/>
        </w:rPr>
        <w:t>Chubut</w:t>
      </w:r>
    </w:p>
    <w:p w14:paraId="5B817B93" w14:textId="77777777" w:rsidR="00BD3392" w:rsidRDefault="00000000">
      <w:pPr>
        <w:numPr>
          <w:ilvl w:val="0"/>
          <w:numId w:val="4"/>
        </w:numPr>
        <w:pBdr>
          <w:top w:val="nil"/>
          <w:left w:val="nil"/>
          <w:bottom w:val="nil"/>
          <w:right w:val="nil"/>
          <w:between w:val="nil"/>
        </w:pBdr>
        <w:ind w:right="111"/>
        <w:jc w:val="both"/>
      </w:pPr>
      <w:r>
        <w:rPr>
          <w:color w:val="000000"/>
          <w:sz w:val="20"/>
          <w:szCs w:val="20"/>
        </w:rPr>
        <w:t>Córdoba</w:t>
      </w:r>
    </w:p>
    <w:p w14:paraId="116EA407" w14:textId="77777777" w:rsidR="00BD3392" w:rsidRDefault="00000000">
      <w:pPr>
        <w:numPr>
          <w:ilvl w:val="0"/>
          <w:numId w:val="4"/>
        </w:numPr>
        <w:pBdr>
          <w:top w:val="nil"/>
          <w:left w:val="nil"/>
          <w:bottom w:val="nil"/>
          <w:right w:val="nil"/>
          <w:between w:val="nil"/>
        </w:pBdr>
        <w:ind w:right="111"/>
        <w:jc w:val="both"/>
      </w:pPr>
      <w:r>
        <w:rPr>
          <w:color w:val="000000"/>
          <w:sz w:val="20"/>
          <w:szCs w:val="20"/>
        </w:rPr>
        <w:t>Corrientes</w:t>
      </w:r>
    </w:p>
    <w:p w14:paraId="5C974A0D" w14:textId="77777777" w:rsidR="00BD3392" w:rsidRDefault="00000000">
      <w:pPr>
        <w:numPr>
          <w:ilvl w:val="0"/>
          <w:numId w:val="4"/>
        </w:numPr>
        <w:pBdr>
          <w:top w:val="nil"/>
          <w:left w:val="nil"/>
          <w:bottom w:val="nil"/>
          <w:right w:val="nil"/>
          <w:between w:val="nil"/>
        </w:pBdr>
        <w:ind w:right="111"/>
        <w:jc w:val="both"/>
      </w:pPr>
      <w:r>
        <w:rPr>
          <w:color w:val="000000"/>
          <w:sz w:val="20"/>
          <w:szCs w:val="20"/>
        </w:rPr>
        <w:t>Entre Ríos</w:t>
      </w:r>
    </w:p>
    <w:p w14:paraId="3300C6B1" w14:textId="77777777" w:rsidR="00BD3392" w:rsidRDefault="00000000">
      <w:pPr>
        <w:numPr>
          <w:ilvl w:val="0"/>
          <w:numId w:val="4"/>
        </w:numPr>
        <w:pBdr>
          <w:top w:val="nil"/>
          <w:left w:val="nil"/>
          <w:bottom w:val="nil"/>
          <w:right w:val="nil"/>
          <w:between w:val="nil"/>
        </w:pBdr>
        <w:ind w:right="111"/>
        <w:jc w:val="both"/>
      </w:pPr>
      <w:r>
        <w:rPr>
          <w:color w:val="000000"/>
          <w:sz w:val="20"/>
          <w:szCs w:val="20"/>
        </w:rPr>
        <w:t>Formosa</w:t>
      </w:r>
    </w:p>
    <w:p w14:paraId="3FD33257" w14:textId="77777777" w:rsidR="00BD3392" w:rsidRDefault="00000000">
      <w:pPr>
        <w:numPr>
          <w:ilvl w:val="0"/>
          <w:numId w:val="4"/>
        </w:numPr>
        <w:pBdr>
          <w:top w:val="nil"/>
          <w:left w:val="nil"/>
          <w:bottom w:val="nil"/>
          <w:right w:val="nil"/>
          <w:between w:val="nil"/>
        </w:pBdr>
        <w:ind w:right="111"/>
        <w:jc w:val="both"/>
      </w:pPr>
      <w:r>
        <w:rPr>
          <w:color w:val="000000"/>
          <w:sz w:val="20"/>
          <w:szCs w:val="20"/>
        </w:rPr>
        <w:t>Jujuy</w:t>
      </w:r>
    </w:p>
    <w:p w14:paraId="243F1CBB" w14:textId="77777777" w:rsidR="00BD3392" w:rsidRDefault="00000000">
      <w:pPr>
        <w:numPr>
          <w:ilvl w:val="0"/>
          <w:numId w:val="4"/>
        </w:numPr>
        <w:pBdr>
          <w:top w:val="nil"/>
          <w:left w:val="nil"/>
          <w:bottom w:val="nil"/>
          <w:right w:val="nil"/>
          <w:between w:val="nil"/>
        </w:pBdr>
        <w:ind w:right="111"/>
        <w:jc w:val="both"/>
      </w:pPr>
      <w:r>
        <w:rPr>
          <w:color w:val="000000"/>
          <w:sz w:val="20"/>
          <w:szCs w:val="20"/>
        </w:rPr>
        <w:t>La Pampa</w:t>
      </w:r>
    </w:p>
    <w:p w14:paraId="243E05B5" w14:textId="77777777" w:rsidR="00BD3392" w:rsidRDefault="00000000">
      <w:pPr>
        <w:numPr>
          <w:ilvl w:val="0"/>
          <w:numId w:val="4"/>
        </w:numPr>
        <w:pBdr>
          <w:top w:val="nil"/>
          <w:left w:val="nil"/>
          <w:bottom w:val="nil"/>
          <w:right w:val="nil"/>
          <w:between w:val="nil"/>
        </w:pBdr>
        <w:ind w:right="111"/>
        <w:jc w:val="both"/>
      </w:pPr>
      <w:r>
        <w:rPr>
          <w:color w:val="000000"/>
          <w:sz w:val="20"/>
          <w:szCs w:val="20"/>
        </w:rPr>
        <w:t>La Rioja</w:t>
      </w:r>
    </w:p>
    <w:p w14:paraId="7A6DA713" w14:textId="77777777" w:rsidR="00BD3392" w:rsidRDefault="00000000">
      <w:pPr>
        <w:numPr>
          <w:ilvl w:val="0"/>
          <w:numId w:val="4"/>
        </w:numPr>
        <w:pBdr>
          <w:top w:val="nil"/>
          <w:left w:val="nil"/>
          <w:bottom w:val="nil"/>
          <w:right w:val="nil"/>
          <w:between w:val="nil"/>
        </w:pBdr>
        <w:ind w:right="111"/>
        <w:jc w:val="both"/>
      </w:pPr>
      <w:r>
        <w:rPr>
          <w:color w:val="000000"/>
          <w:sz w:val="20"/>
          <w:szCs w:val="20"/>
        </w:rPr>
        <w:t>Mendoza</w:t>
      </w:r>
    </w:p>
    <w:p w14:paraId="5BAF7831" w14:textId="77777777" w:rsidR="00BD3392" w:rsidRDefault="00000000">
      <w:pPr>
        <w:numPr>
          <w:ilvl w:val="0"/>
          <w:numId w:val="4"/>
        </w:numPr>
        <w:pBdr>
          <w:top w:val="nil"/>
          <w:left w:val="nil"/>
          <w:bottom w:val="nil"/>
          <w:right w:val="nil"/>
          <w:between w:val="nil"/>
        </w:pBdr>
        <w:ind w:right="111"/>
        <w:jc w:val="both"/>
      </w:pPr>
      <w:r>
        <w:rPr>
          <w:color w:val="000000"/>
          <w:sz w:val="20"/>
          <w:szCs w:val="20"/>
        </w:rPr>
        <w:t>Misiones</w:t>
      </w:r>
    </w:p>
    <w:p w14:paraId="75A2C60A" w14:textId="77777777" w:rsidR="00BD3392" w:rsidRDefault="00000000">
      <w:pPr>
        <w:numPr>
          <w:ilvl w:val="0"/>
          <w:numId w:val="4"/>
        </w:numPr>
        <w:pBdr>
          <w:top w:val="nil"/>
          <w:left w:val="nil"/>
          <w:bottom w:val="nil"/>
          <w:right w:val="nil"/>
          <w:between w:val="nil"/>
        </w:pBdr>
        <w:ind w:right="111"/>
        <w:jc w:val="both"/>
      </w:pPr>
      <w:r>
        <w:rPr>
          <w:color w:val="000000"/>
          <w:sz w:val="20"/>
          <w:szCs w:val="20"/>
        </w:rPr>
        <w:t>Neuquén</w:t>
      </w:r>
    </w:p>
    <w:p w14:paraId="00947076" w14:textId="77777777" w:rsidR="00BD3392" w:rsidRDefault="00000000">
      <w:pPr>
        <w:numPr>
          <w:ilvl w:val="0"/>
          <w:numId w:val="4"/>
        </w:numPr>
        <w:pBdr>
          <w:top w:val="nil"/>
          <w:left w:val="nil"/>
          <w:bottom w:val="nil"/>
          <w:right w:val="nil"/>
          <w:between w:val="nil"/>
        </w:pBdr>
        <w:ind w:right="111"/>
        <w:jc w:val="both"/>
      </w:pPr>
      <w:r>
        <w:rPr>
          <w:color w:val="000000"/>
          <w:sz w:val="20"/>
          <w:szCs w:val="20"/>
        </w:rPr>
        <w:t>Río Negro</w:t>
      </w:r>
    </w:p>
    <w:p w14:paraId="59AB1809" w14:textId="77777777" w:rsidR="00BD3392" w:rsidRDefault="00000000">
      <w:pPr>
        <w:numPr>
          <w:ilvl w:val="0"/>
          <w:numId w:val="4"/>
        </w:numPr>
        <w:pBdr>
          <w:top w:val="nil"/>
          <w:left w:val="nil"/>
          <w:bottom w:val="nil"/>
          <w:right w:val="nil"/>
          <w:between w:val="nil"/>
        </w:pBdr>
        <w:ind w:right="111"/>
        <w:jc w:val="both"/>
      </w:pPr>
      <w:r>
        <w:rPr>
          <w:color w:val="000000"/>
          <w:sz w:val="20"/>
          <w:szCs w:val="20"/>
        </w:rPr>
        <w:t>Salta</w:t>
      </w:r>
    </w:p>
    <w:p w14:paraId="13C601D1" w14:textId="77777777" w:rsidR="00BD3392" w:rsidRDefault="00000000">
      <w:pPr>
        <w:numPr>
          <w:ilvl w:val="0"/>
          <w:numId w:val="4"/>
        </w:numPr>
        <w:pBdr>
          <w:top w:val="nil"/>
          <w:left w:val="nil"/>
          <w:bottom w:val="nil"/>
          <w:right w:val="nil"/>
          <w:between w:val="nil"/>
        </w:pBdr>
        <w:ind w:right="111"/>
        <w:jc w:val="both"/>
      </w:pPr>
      <w:r>
        <w:rPr>
          <w:color w:val="000000"/>
          <w:sz w:val="20"/>
          <w:szCs w:val="20"/>
        </w:rPr>
        <w:t>San Juan</w:t>
      </w:r>
    </w:p>
    <w:p w14:paraId="2E406720" w14:textId="77777777" w:rsidR="00BD3392" w:rsidRDefault="00000000">
      <w:pPr>
        <w:numPr>
          <w:ilvl w:val="0"/>
          <w:numId w:val="4"/>
        </w:numPr>
        <w:pBdr>
          <w:top w:val="nil"/>
          <w:left w:val="nil"/>
          <w:bottom w:val="nil"/>
          <w:right w:val="nil"/>
          <w:between w:val="nil"/>
        </w:pBdr>
        <w:ind w:right="111"/>
        <w:jc w:val="both"/>
      </w:pPr>
      <w:r>
        <w:rPr>
          <w:color w:val="000000"/>
          <w:sz w:val="20"/>
          <w:szCs w:val="20"/>
        </w:rPr>
        <w:t>San Luis</w:t>
      </w:r>
    </w:p>
    <w:p w14:paraId="77C0F2F0" w14:textId="77777777" w:rsidR="00BD3392" w:rsidRDefault="00000000">
      <w:pPr>
        <w:numPr>
          <w:ilvl w:val="0"/>
          <w:numId w:val="4"/>
        </w:numPr>
        <w:pBdr>
          <w:top w:val="nil"/>
          <w:left w:val="nil"/>
          <w:bottom w:val="nil"/>
          <w:right w:val="nil"/>
          <w:between w:val="nil"/>
        </w:pBdr>
        <w:ind w:right="111"/>
        <w:jc w:val="both"/>
      </w:pPr>
      <w:r>
        <w:rPr>
          <w:color w:val="000000"/>
          <w:sz w:val="20"/>
          <w:szCs w:val="20"/>
        </w:rPr>
        <w:t>Santa Cruz</w:t>
      </w:r>
    </w:p>
    <w:p w14:paraId="4034E9DB" w14:textId="77777777" w:rsidR="00BD3392" w:rsidRDefault="00000000">
      <w:pPr>
        <w:numPr>
          <w:ilvl w:val="0"/>
          <w:numId w:val="4"/>
        </w:numPr>
        <w:pBdr>
          <w:top w:val="nil"/>
          <w:left w:val="nil"/>
          <w:bottom w:val="nil"/>
          <w:right w:val="nil"/>
          <w:between w:val="nil"/>
        </w:pBdr>
        <w:ind w:right="111"/>
        <w:jc w:val="both"/>
      </w:pPr>
      <w:r>
        <w:rPr>
          <w:color w:val="000000"/>
          <w:sz w:val="20"/>
          <w:szCs w:val="20"/>
        </w:rPr>
        <w:t>Santa Fe</w:t>
      </w:r>
    </w:p>
    <w:p w14:paraId="48FC5C63" w14:textId="77777777" w:rsidR="00BD3392" w:rsidRDefault="00000000">
      <w:pPr>
        <w:numPr>
          <w:ilvl w:val="0"/>
          <w:numId w:val="4"/>
        </w:numPr>
        <w:pBdr>
          <w:top w:val="nil"/>
          <w:left w:val="nil"/>
          <w:bottom w:val="nil"/>
          <w:right w:val="nil"/>
          <w:between w:val="nil"/>
        </w:pBdr>
        <w:ind w:right="111"/>
        <w:jc w:val="both"/>
      </w:pPr>
      <w:r>
        <w:rPr>
          <w:color w:val="000000"/>
          <w:sz w:val="20"/>
          <w:szCs w:val="20"/>
        </w:rPr>
        <w:t>Santiago del Estero</w:t>
      </w:r>
    </w:p>
    <w:p w14:paraId="1471160A" w14:textId="77777777" w:rsidR="00BD3392" w:rsidRDefault="00000000">
      <w:pPr>
        <w:numPr>
          <w:ilvl w:val="0"/>
          <w:numId w:val="4"/>
        </w:numPr>
        <w:pBdr>
          <w:top w:val="nil"/>
          <w:left w:val="nil"/>
          <w:bottom w:val="nil"/>
          <w:right w:val="nil"/>
          <w:between w:val="nil"/>
        </w:pBdr>
        <w:ind w:right="111"/>
        <w:jc w:val="both"/>
      </w:pPr>
      <w:r>
        <w:rPr>
          <w:color w:val="000000"/>
          <w:sz w:val="20"/>
          <w:szCs w:val="20"/>
        </w:rPr>
        <w:t>Tierra del Fuego</w:t>
      </w:r>
    </w:p>
    <w:p w14:paraId="51672977" w14:textId="77777777" w:rsidR="00BD3392" w:rsidRDefault="00000000">
      <w:pPr>
        <w:numPr>
          <w:ilvl w:val="0"/>
          <w:numId w:val="4"/>
        </w:numPr>
        <w:pBdr>
          <w:top w:val="nil"/>
          <w:left w:val="nil"/>
          <w:bottom w:val="nil"/>
          <w:right w:val="nil"/>
          <w:between w:val="nil"/>
        </w:pBdr>
        <w:ind w:right="111"/>
        <w:jc w:val="both"/>
      </w:pPr>
      <w:r>
        <w:rPr>
          <w:color w:val="000000"/>
          <w:sz w:val="20"/>
          <w:szCs w:val="20"/>
        </w:rPr>
        <w:t>Tucumán</w:t>
      </w:r>
    </w:p>
    <w:p w14:paraId="7DAE9E08" w14:textId="77777777" w:rsidR="00BD3392" w:rsidRDefault="00BD3392">
      <w:pPr>
        <w:pBdr>
          <w:top w:val="nil"/>
          <w:left w:val="nil"/>
          <w:bottom w:val="nil"/>
          <w:right w:val="nil"/>
          <w:between w:val="nil"/>
        </w:pBdr>
        <w:ind w:right="111"/>
        <w:jc w:val="both"/>
        <w:rPr>
          <w:color w:val="000000"/>
          <w:sz w:val="20"/>
          <w:szCs w:val="20"/>
        </w:rPr>
      </w:pPr>
    </w:p>
    <w:p w14:paraId="2EF19703" w14:textId="77777777" w:rsidR="00BD3392" w:rsidRDefault="00000000">
      <w:pPr>
        <w:pBdr>
          <w:top w:val="nil"/>
          <w:left w:val="nil"/>
          <w:bottom w:val="nil"/>
          <w:right w:val="nil"/>
          <w:between w:val="nil"/>
        </w:pBdr>
        <w:ind w:right="111"/>
        <w:jc w:val="both"/>
        <w:rPr>
          <w:b/>
          <w:color w:val="000000"/>
          <w:sz w:val="20"/>
          <w:szCs w:val="20"/>
        </w:rPr>
      </w:pPr>
      <w:r>
        <w:rPr>
          <w:b/>
          <w:color w:val="000000"/>
          <w:sz w:val="20"/>
          <w:szCs w:val="20"/>
        </w:rPr>
        <w:t xml:space="preserve">No integra el CFI como miembro pleno al momento de la convocatoria: </w:t>
      </w:r>
    </w:p>
    <w:p w14:paraId="053B1C8B" w14:textId="77777777" w:rsidR="00BD3392" w:rsidRDefault="00BD3392">
      <w:pPr>
        <w:pBdr>
          <w:top w:val="nil"/>
          <w:left w:val="nil"/>
          <w:bottom w:val="nil"/>
          <w:right w:val="nil"/>
          <w:between w:val="nil"/>
        </w:pBdr>
        <w:ind w:right="111"/>
        <w:jc w:val="both"/>
        <w:rPr>
          <w:b/>
          <w:color w:val="000000"/>
          <w:sz w:val="20"/>
          <w:szCs w:val="20"/>
          <w:u w:val="single"/>
        </w:rPr>
      </w:pPr>
    </w:p>
    <w:p w14:paraId="47C2BACA" w14:textId="77777777" w:rsidR="00BD3392" w:rsidRDefault="00000000">
      <w:pPr>
        <w:numPr>
          <w:ilvl w:val="0"/>
          <w:numId w:val="5"/>
        </w:numPr>
        <w:pBdr>
          <w:top w:val="nil"/>
          <w:left w:val="nil"/>
          <w:bottom w:val="nil"/>
          <w:right w:val="nil"/>
          <w:between w:val="nil"/>
        </w:pBdr>
        <w:ind w:right="111"/>
        <w:jc w:val="both"/>
      </w:pPr>
      <w:r>
        <w:rPr>
          <w:color w:val="000000"/>
          <w:sz w:val="20"/>
          <w:szCs w:val="20"/>
        </w:rPr>
        <w:t>Ciudad Autónoma de Buenos Aires</w:t>
      </w:r>
    </w:p>
    <w:sectPr w:rsidR="00BD3392">
      <w:headerReference w:type="default" r:id="rId16"/>
      <w:footerReference w:type="default" r:id="rId17"/>
      <w:pgSz w:w="11906" w:h="16838"/>
      <w:pgMar w:top="1417" w:right="1701" w:bottom="1417" w:left="1701" w:header="141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668AB" w14:textId="77777777" w:rsidR="000F153F" w:rsidRDefault="000F153F">
      <w:r>
        <w:separator/>
      </w:r>
    </w:p>
  </w:endnote>
  <w:endnote w:type="continuationSeparator" w:id="0">
    <w:p w14:paraId="5975502D" w14:textId="77777777" w:rsidR="000F153F" w:rsidRDefault="000F1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34C19F9-7359-469C-ACC9-03892C443CA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4CC7FEF-9FFF-4C13-A674-A8657CC01354}"/>
    <w:embedBold r:id="rId3" w:fontKey="{EAB7F0E7-59D4-4B3C-8EB3-D9A346A143F4}"/>
  </w:font>
  <w:font w:name="Calibri Light">
    <w:panose1 w:val="020F0302020204030204"/>
    <w:charset w:val="00"/>
    <w:family w:val="swiss"/>
    <w:pitch w:val="variable"/>
    <w:sig w:usb0="E4002EFF" w:usb1="C200247B" w:usb2="00000009" w:usb3="00000000" w:csb0="000001FF" w:csb1="00000000"/>
    <w:embedRegular r:id="rId4" w:fontKey="{ACC5828A-F764-499D-8477-CD75D8F0168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5" w:fontKey="{D9D41C16-38D4-484F-A06E-2459E7F03CE0}"/>
    <w:embedItalic r:id="rId6" w:fontKey="{46B958D3-277D-4575-A414-77526704A3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410FD" w14:textId="77777777" w:rsidR="00BD3392" w:rsidRDefault="00000000">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FC1685">
      <w:rPr>
        <w:noProof/>
        <w:color w:val="000000"/>
        <w:sz w:val="16"/>
        <w:szCs w:val="16"/>
      </w:rPr>
      <w:t>1</w:t>
    </w:r>
    <w:r>
      <w:rPr>
        <w:color w:val="000000"/>
        <w:sz w:val="16"/>
        <w:szCs w:val="16"/>
      </w:rPr>
      <w:fldChar w:fldCharType="end"/>
    </w:r>
  </w:p>
  <w:p w14:paraId="235C819F" w14:textId="77777777" w:rsidR="00BD3392" w:rsidRDefault="00BD3392">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54BB0" w14:textId="77777777" w:rsidR="000F153F" w:rsidRDefault="000F153F">
      <w:r>
        <w:separator/>
      </w:r>
    </w:p>
  </w:footnote>
  <w:footnote w:type="continuationSeparator" w:id="0">
    <w:p w14:paraId="71F5805C" w14:textId="77777777" w:rsidR="000F153F" w:rsidRDefault="000F1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D1A86" w14:textId="77777777" w:rsidR="00BD3392" w:rsidRDefault="00000000">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41F749B7" wp14:editId="46D3C566">
          <wp:simplePos x="0" y="0"/>
          <wp:positionH relativeFrom="margin">
            <wp:posOffset>4759960</wp:posOffset>
          </wp:positionH>
          <wp:positionV relativeFrom="margin">
            <wp:posOffset>-756281</wp:posOffset>
          </wp:positionV>
          <wp:extent cx="600927" cy="648000"/>
          <wp:effectExtent l="0" t="0" r="0" b="0"/>
          <wp:wrapSquare wrapText="bothSides" distT="0" distB="0" distL="114300" distR="114300"/>
          <wp:docPr id="74" name="image1.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cono&#10;&#10;Descripción generada automáticamente"/>
                  <pic:cNvPicPr preferRelativeResize="0"/>
                </pic:nvPicPr>
                <pic:blipFill>
                  <a:blip r:embed="rId1"/>
                  <a:srcRect/>
                  <a:stretch>
                    <a:fillRect/>
                  </a:stretch>
                </pic:blipFill>
                <pic:spPr>
                  <a:xfrm>
                    <a:off x="0" y="0"/>
                    <a:ext cx="600927" cy="648000"/>
                  </a:xfrm>
                  <a:prstGeom prst="rect">
                    <a:avLst/>
                  </a:prstGeom>
                  <a:ln/>
                </pic:spPr>
              </pic:pic>
            </a:graphicData>
          </a:graphic>
        </wp:anchor>
      </w:drawing>
    </w:r>
    <w:r>
      <w:rPr>
        <w:noProof/>
        <w:color w:val="000000"/>
      </w:rPr>
      <w:drawing>
        <wp:anchor distT="0" distB="0" distL="0" distR="0" simplePos="0" relativeHeight="251659264" behindDoc="1" locked="0" layoutInCell="1" hidden="0" allowOverlap="1" wp14:anchorId="4548C4AD" wp14:editId="13AE0CE6">
          <wp:simplePos x="0" y="0"/>
          <wp:positionH relativeFrom="page">
            <wp:posOffset>1080135</wp:posOffset>
          </wp:positionH>
          <wp:positionV relativeFrom="page">
            <wp:posOffset>419734</wp:posOffset>
          </wp:positionV>
          <wp:extent cx="1439880" cy="431158"/>
          <wp:effectExtent l="0" t="0" r="0" b="0"/>
          <wp:wrapNone/>
          <wp:docPr id="75" name="image2.jpg" descr="Imagen que contiene 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Icono&#10;&#10;Descripción generada automáticamente"/>
                  <pic:cNvPicPr preferRelativeResize="0"/>
                </pic:nvPicPr>
                <pic:blipFill>
                  <a:blip r:embed="rId2"/>
                  <a:srcRect/>
                  <a:stretch>
                    <a:fillRect/>
                  </a:stretch>
                </pic:blipFill>
                <pic:spPr>
                  <a:xfrm>
                    <a:off x="0" y="0"/>
                    <a:ext cx="1439880" cy="43115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86E19"/>
    <w:multiLevelType w:val="multilevel"/>
    <w:tmpl w:val="E3B2D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AB4E2D"/>
    <w:multiLevelType w:val="multilevel"/>
    <w:tmpl w:val="B90695A4"/>
    <w:lvl w:ilvl="0">
      <w:start w:val="1"/>
      <w:numFmt w:val="bullet"/>
      <w:lvlText w:val="●"/>
      <w:lvlJc w:val="left"/>
      <w:pPr>
        <w:ind w:left="732" w:hanging="360"/>
      </w:pPr>
      <w:rPr>
        <w:rFonts w:ascii="Noto Sans Symbols" w:eastAsia="Noto Sans Symbols" w:hAnsi="Noto Sans Symbols" w:cs="Noto Sans Symbols"/>
      </w:rPr>
    </w:lvl>
    <w:lvl w:ilvl="1">
      <w:start w:val="1"/>
      <w:numFmt w:val="bullet"/>
      <w:lvlText w:val="o"/>
      <w:lvlJc w:val="left"/>
      <w:pPr>
        <w:ind w:left="1452" w:hanging="360"/>
      </w:pPr>
      <w:rPr>
        <w:rFonts w:ascii="Courier New" w:eastAsia="Courier New" w:hAnsi="Courier New" w:cs="Courier New"/>
      </w:rPr>
    </w:lvl>
    <w:lvl w:ilvl="2">
      <w:start w:val="1"/>
      <w:numFmt w:val="bullet"/>
      <w:lvlText w:val="▪"/>
      <w:lvlJc w:val="left"/>
      <w:pPr>
        <w:ind w:left="2172" w:hanging="360"/>
      </w:pPr>
      <w:rPr>
        <w:rFonts w:ascii="Noto Sans Symbols" w:eastAsia="Noto Sans Symbols" w:hAnsi="Noto Sans Symbols" w:cs="Noto Sans Symbols"/>
      </w:rPr>
    </w:lvl>
    <w:lvl w:ilvl="3">
      <w:start w:val="1"/>
      <w:numFmt w:val="bullet"/>
      <w:lvlText w:val="●"/>
      <w:lvlJc w:val="left"/>
      <w:pPr>
        <w:ind w:left="2892" w:hanging="360"/>
      </w:pPr>
      <w:rPr>
        <w:rFonts w:ascii="Noto Sans Symbols" w:eastAsia="Noto Sans Symbols" w:hAnsi="Noto Sans Symbols" w:cs="Noto Sans Symbols"/>
      </w:rPr>
    </w:lvl>
    <w:lvl w:ilvl="4">
      <w:start w:val="1"/>
      <w:numFmt w:val="bullet"/>
      <w:lvlText w:val="o"/>
      <w:lvlJc w:val="left"/>
      <w:pPr>
        <w:ind w:left="3612" w:hanging="360"/>
      </w:pPr>
      <w:rPr>
        <w:rFonts w:ascii="Courier New" w:eastAsia="Courier New" w:hAnsi="Courier New" w:cs="Courier New"/>
      </w:rPr>
    </w:lvl>
    <w:lvl w:ilvl="5">
      <w:start w:val="1"/>
      <w:numFmt w:val="bullet"/>
      <w:lvlText w:val="▪"/>
      <w:lvlJc w:val="left"/>
      <w:pPr>
        <w:ind w:left="4332" w:hanging="360"/>
      </w:pPr>
      <w:rPr>
        <w:rFonts w:ascii="Noto Sans Symbols" w:eastAsia="Noto Sans Symbols" w:hAnsi="Noto Sans Symbols" w:cs="Noto Sans Symbols"/>
      </w:rPr>
    </w:lvl>
    <w:lvl w:ilvl="6">
      <w:start w:val="1"/>
      <w:numFmt w:val="bullet"/>
      <w:lvlText w:val="●"/>
      <w:lvlJc w:val="left"/>
      <w:pPr>
        <w:ind w:left="5052" w:hanging="360"/>
      </w:pPr>
      <w:rPr>
        <w:rFonts w:ascii="Noto Sans Symbols" w:eastAsia="Noto Sans Symbols" w:hAnsi="Noto Sans Symbols" w:cs="Noto Sans Symbols"/>
      </w:rPr>
    </w:lvl>
    <w:lvl w:ilvl="7">
      <w:start w:val="1"/>
      <w:numFmt w:val="bullet"/>
      <w:lvlText w:val="o"/>
      <w:lvlJc w:val="left"/>
      <w:pPr>
        <w:ind w:left="5772" w:hanging="360"/>
      </w:pPr>
      <w:rPr>
        <w:rFonts w:ascii="Courier New" w:eastAsia="Courier New" w:hAnsi="Courier New" w:cs="Courier New"/>
      </w:rPr>
    </w:lvl>
    <w:lvl w:ilvl="8">
      <w:start w:val="1"/>
      <w:numFmt w:val="bullet"/>
      <w:lvlText w:val="▪"/>
      <w:lvlJc w:val="left"/>
      <w:pPr>
        <w:ind w:left="6492" w:hanging="360"/>
      </w:pPr>
      <w:rPr>
        <w:rFonts w:ascii="Noto Sans Symbols" w:eastAsia="Noto Sans Symbols" w:hAnsi="Noto Sans Symbols" w:cs="Noto Sans Symbols"/>
      </w:rPr>
    </w:lvl>
  </w:abstractNum>
  <w:abstractNum w:abstractNumId="2" w15:restartNumberingAfterBreak="0">
    <w:nsid w:val="2A2F08D1"/>
    <w:multiLevelType w:val="multilevel"/>
    <w:tmpl w:val="E7705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6350B7"/>
    <w:multiLevelType w:val="multilevel"/>
    <w:tmpl w:val="7390C900"/>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D397A0C"/>
    <w:multiLevelType w:val="multilevel"/>
    <w:tmpl w:val="04546F5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3D3D1A0D"/>
    <w:multiLevelType w:val="multilevel"/>
    <w:tmpl w:val="542EC3FE"/>
    <w:lvl w:ilvl="0">
      <w:start w:val="1"/>
      <w:numFmt w:val="bullet"/>
      <w:lvlText w:val="✔"/>
      <w:lvlJc w:val="left"/>
      <w:pPr>
        <w:ind w:left="732" w:hanging="360"/>
      </w:pPr>
      <w:rPr>
        <w:rFonts w:ascii="Noto Sans Symbols" w:eastAsia="Noto Sans Symbols" w:hAnsi="Noto Sans Symbols" w:cs="Noto Sans Symbols"/>
      </w:rPr>
    </w:lvl>
    <w:lvl w:ilvl="1">
      <w:start w:val="1"/>
      <w:numFmt w:val="bullet"/>
      <w:lvlText w:val="o"/>
      <w:lvlJc w:val="left"/>
      <w:pPr>
        <w:ind w:left="1452" w:hanging="360"/>
      </w:pPr>
      <w:rPr>
        <w:rFonts w:ascii="Courier New" w:eastAsia="Courier New" w:hAnsi="Courier New" w:cs="Courier New"/>
      </w:rPr>
    </w:lvl>
    <w:lvl w:ilvl="2">
      <w:start w:val="1"/>
      <w:numFmt w:val="bullet"/>
      <w:lvlText w:val="▪"/>
      <w:lvlJc w:val="left"/>
      <w:pPr>
        <w:ind w:left="2172" w:hanging="360"/>
      </w:pPr>
      <w:rPr>
        <w:rFonts w:ascii="Noto Sans Symbols" w:eastAsia="Noto Sans Symbols" w:hAnsi="Noto Sans Symbols" w:cs="Noto Sans Symbols"/>
      </w:rPr>
    </w:lvl>
    <w:lvl w:ilvl="3">
      <w:start w:val="1"/>
      <w:numFmt w:val="bullet"/>
      <w:lvlText w:val="●"/>
      <w:lvlJc w:val="left"/>
      <w:pPr>
        <w:ind w:left="2892" w:hanging="360"/>
      </w:pPr>
      <w:rPr>
        <w:rFonts w:ascii="Noto Sans Symbols" w:eastAsia="Noto Sans Symbols" w:hAnsi="Noto Sans Symbols" w:cs="Noto Sans Symbols"/>
      </w:rPr>
    </w:lvl>
    <w:lvl w:ilvl="4">
      <w:start w:val="1"/>
      <w:numFmt w:val="bullet"/>
      <w:lvlText w:val="o"/>
      <w:lvlJc w:val="left"/>
      <w:pPr>
        <w:ind w:left="3612" w:hanging="360"/>
      </w:pPr>
      <w:rPr>
        <w:rFonts w:ascii="Courier New" w:eastAsia="Courier New" w:hAnsi="Courier New" w:cs="Courier New"/>
      </w:rPr>
    </w:lvl>
    <w:lvl w:ilvl="5">
      <w:start w:val="1"/>
      <w:numFmt w:val="bullet"/>
      <w:lvlText w:val="▪"/>
      <w:lvlJc w:val="left"/>
      <w:pPr>
        <w:ind w:left="4332" w:hanging="360"/>
      </w:pPr>
      <w:rPr>
        <w:rFonts w:ascii="Noto Sans Symbols" w:eastAsia="Noto Sans Symbols" w:hAnsi="Noto Sans Symbols" w:cs="Noto Sans Symbols"/>
      </w:rPr>
    </w:lvl>
    <w:lvl w:ilvl="6">
      <w:start w:val="1"/>
      <w:numFmt w:val="bullet"/>
      <w:lvlText w:val="●"/>
      <w:lvlJc w:val="left"/>
      <w:pPr>
        <w:ind w:left="5052" w:hanging="360"/>
      </w:pPr>
      <w:rPr>
        <w:rFonts w:ascii="Noto Sans Symbols" w:eastAsia="Noto Sans Symbols" w:hAnsi="Noto Sans Symbols" w:cs="Noto Sans Symbols"/>
      </w:rPr>
    </w:lvl>
    <w:lvl w:ilvl="7">
      <w:start w:val="1"/>
      <w:numFmt w:val="bullet"/>
      <w:lvlText w:val="o"/>
      <w:lvlJc w:val="left"/>
      <w:pPr>
        <w:ind w:left="5772" w:hanging="360"/>
      </w:pPr>
      <w:rPr>
        <w:rFonts w:ascii="Courier New" w:eastAsia="Courier New" w:hAnsi="Courier New" w:cs="Courier New"/>
      </w:rPr>
    </w:lvl>
    <w:lvl w:ilvl="8">
      <w:start w:val="1"/>
      <w:numFmt w:val="bullet"/>
      <w:lvlText w:val="▪"/>
      <w:lvlJc w:val="left"/>
      <w:pPr>
        <w:ind w:left="6492" w:hanging="360"/>
      </w:pPr>
      <w:rPr>
        <w:rFonts w:ascii="Noto Sans Symbols" w:eastAsia="Noto Sans Symbols" w:hAnsi="Noto Sans Symbols" w:cs="Noto Sans Symbols"/>
      </w:rPr>
    </w:lvl>
  </w:abstractNum>
  <w:abstractNum w:abstractNumId="6" w15:restartNumberingAfterBreak="0">
    <w:nsid w:val="563F0083"/>
    <w:multiLevelType w:val="multilevel"/>
    <w:tmpl w:val="9EEA0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C9E5F87"/>
    <w:multiLevelType w:val="multilevel"/>
    <w:tmpl w:val="1B9239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6FA562F5"/>
    <w:multiLevelType w:val="multilevel"/>
    <w:tmpl w:val="487C4E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2EF0611"/>
    <w:multiLevelType w:val="multilevel"/>
    <w:tmpl w:val="B33A5C64"/>
    <w:lvl w:ilvl="0">
      <w:start w:val="1"/>
      <w:numFmt w:val="bullet"/>
      <w:lvlText w:val="●"/>
      <w:lvlJc w:val="left"/>
      <w:pPr>
        <w:ind w:left="362" w:hanging="360"/>
      </w:pPr>
      <w:rPr>
        <w:rFonts w:ascii="Noto Sans Symbols" w:eastAsia="Noto Sans Symbols" w:hAnsi="Noto Sans Symbols" w:cs="Noto Sans Symbols"/>
      </w:rPr>
    </w:lvl>
    <w:lvl w:ilvl="1">
      <w:start w:val="1"/>
      <w:numFmt w:val="bullet"/>
      <w:lvlText w:val="o"/>
      <w:lvlJc w:val="left"/>
      <w:pPr>
        <w:ind w:left="1082" w:hanging="360"/>
      </w:pPr>
      <w:rPr>
        <w:rFonts w:ascii="Courier New" w:eastAsia="Courier New" w:hAnsi="Courier New" w:cs="Courier New"/>
      </w:rPr>
    </w:lvl>
    <w:lvl w:ilvl="2">
      <w:start w:val="1"/>
      <w:numFmt w:val="bullet"/>
      <w:lvlText w:val="▪"/>
      <w:lvlJc w:val="left"/>
      <w:pPr>
        <w:ind w:left="1802" w:hanging="360"/>
      </w:pPr>
      <w:rPr>
        <w:rFonts w:ascii="Noto Sans Symbols" w:eastAsia="Noto Sans Symbols" w:hAnsi="Noto Sans Symbols" w:cs="Noto Sans Symbols"/>
      </w:rPr>
    </w:lvl>
    <w:lvl w:ilvl="3">
      <w:start w:val="1"/>
      <w:numFmt w:val="bullet"/>
      <w:lvlText w:val="●"/>
      <w:lvlJc w:val="left"/>
      <w:pPr>
        <w:ind w:left="2522" w:hanging="360"/>
      </w:pPr>
      <w:rPr>
        <w:rFonts w:ascii="Noto Sans Symbols" w:eastAsia="Noto Sans Symbols" w:hAnsi="Noto Sans Symbols" w:cs="Noto Sans Symbols"/>
      </w:rPr>
    </w:lvl>
    <w:lvl w:ilvl="4">
      <w:start w:val="1"/>
      <w:numFmt w:val="bullet"/>
      <w:lvlText w:val="o"/>
      <w:lvlJc w:val="left"/>
      <w:pPr>
        <w:ind w:left="3242" w:hanging="360"/>
      </w:pPr>
      <w:rPr>
        <w:rFonts w:ascii="Courier New" w:eastAsia="Courier New" w:hAnsi="Courier New" w:cs="Courier New"/>
      </w:rPr>
    </w:lvl>
    <w:lvl w:ilvl="5">
      <w:start w:val="1"/>
      <w:numFmt w:val="bullet"/>
      <w:lvlText w:val="▪"/>
      <w:lvlJc w:val="left"/>
      <w:pPr>
        <w:ind w:left="3962" w:hanging="360"/>
      </w:pPr>
      <w:rPr>
        <w:rFonts w:ascii="Noto Sans Symbols" w:eastAsia="Noto Sans Symbols" w:hAnsi="Noto Sans Symbols" w:cs="Noto Sans Symbols"/>
      </w:rPr>
    </w:lvl>
    <w:lvl w:ilvl="6">
      <w:start w:val="1"/>
      <w:numFmt w:val="bullet"/>
      <w:lvlText w:val="●"/>
      <w:lvlJc w:val="left"/>
      <w:pPr>
        <w:ind w:left="4682" w:hanging="360"/>
      </w:pPr>
      <w:rPr>
        <w:rFonts w:ascii="Noto Sans Symbols" w:eastAsia="Noto Sans Symbols" w:hAnsi="Noto Sans Symbols" w:cs="Noto Sans Symbols"/>
      </w:rPr>
    </w:lvl>
    <w:lvl w:ilvl="7">
      <w:start w:val="1"/>
      <w:numFmt w:val="bullet"/>
      <w:lvlText w:val="o"/>
      <w:lvlJc w:val="left"/>
      <w:pPr>
        <w:ind w:left="5402" w:hanging="360"/>
      </w:pPr>
      <w:rPr>
        <w:rFonts w:ascii="Courier New" w:eastAsia="Courier New" w:hAnsi="Courier New" w:cs="Courier New"/>
      </w:rPr>
    </w:lvl>
    <w:lvl w:ilvl="8">
      <w:start w:val="1"/>
      <w:numFmt w:val="bullet"/>
      <w:lvlText w:val="▪"/>
      <w:lvlJc w:val="left"/>
      <w:pPr>
        <w:ind w:left="6122" w:hanging="360"/>
      </w:pPr>
      <w:rPr>
        <w:rFonts w:ascii="Noto Sans Symbols" w:eastAsia="Noto Sans Symbols" w:hAnsi="Noto Sans Symbols" w:cs="Noto Sans Symbols"/>
      </w:rPr>
    </w:lvl>
  </w:abstractNum>
  <w:abstractNum w:abstractNumId="10" w15:restartNumberingAfterBreak="0">
    <w:nsid w:val="74D856C6"/>
    <w:multiLevelType w:val="multilevel"/>
    <w:tmpl w:val="756056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99520823">
    <w:abstractNumId w:val="3"/>
  </w:num>
  <w:num w:numId="2" w16cid:durableId="2099868800">
    <w:abstractNumId w:val="1"/>
  </w:num>
  <w:num w:numId="3" w16cid:durableId="1268922411">
    <w:abstractNumId w:val="5"/>
  </w:num>
  <w:num w:numId="4" w16cid:durableId="1485705736">
    <w:abstractNumId w:val="8"/>
  </w:num>
  <w:num w:numId="5" w16cid:durableId="885142759">
    <w:abstractNumId w:val="10"/>
  </w:num>
  <w:num w:numId="6" w16cid:durableId="1373535166">
    <w:abstractNumId w:val="7"/>
  </w:num>
  <w:num w:numId="7" w16cid:durableId="2127961678">
    <w:abstractNumId w:val="6"/>
  </w:num>
  <w:num w:numId="8" w16cid:durableId="303655662">
    <w:abstractNumId w:val="2"/>
  </w:num>
  <w:num w:numId="9" w16cid:durableId="2146195454">
    <w:abstractNumId w:val="9"/>
  </w:num>
  <w:num w:numId="10" w16cid:durableId="71508303">
    <w:abstractNumId w:val="0"/>
  </w:num>
  <w:num w:numId="11" w16cid:durableId="13486292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392"/>
    <w:rsid w:val="000F153F"/>
    <w:rsid w:val="00160F1F"/>
    <w:rsid w:val="001E751A"/>
    <w:rsid w:val="00520F90"/>
    <w:rsid w:val="005F2550"/>
    <w:rsid w:val="007A1DF2"/>
    <w:rsid w:val="00BD3392"/>
    <w:rsid w:val="00EF0011"/>
    <w:rsid w:val="00FC168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8D47E"/>
  <w15:docId w15:val="{05CA2648-9EB1-413E-8FFD-AE86A4D3C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428"/>
    <w:pPr>
      <w:autoSpaceDE w:val="0"/>
      <w:autoSpaceDN w:val="0"/>
    </w:pPr>
  </w:style>
  <w:style w:type="paragraph" w:styleId="Ttulo1">
    <w:name w:val="heading 1"/>
    <w:basedOn w:val="Normal"/>
    <w:link w:val="Ttulo1Car"/>
    <w:uiPriority w:val="9"/>
    <w:qFormat/>
    <w:rsid w:val="00230428"/>
    <w:pPr>
      <w:ind w:left="950"/>
      <w:outlineLvl w:val="0"/>
    </w:pPr>
    <w:rPr>
      <w:b/>
      <w:bCs/>
      <w:sz w:val="20"/>
      <w:szCs w:val="2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910495"/>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230428"/>
    <w:rPr>
      <w:rFonts w:ascii="Calibri" w:eastAsia="Calibri" w:hAnsi="Calibri" w:cs="Calibri"/>
      <w:b/>
      <w:bCs/>
      <w:sz w:val="20"/>
      <w:szCs w:val="20"/>
      <w:lang w:val="es-ES"/>
    </w:rPr>
  </w:style>
  <w:style w:type="paragraph" w:styleId="Textoindependiente">
    <w:name w:val="Body Text"/>
    <w:basedOn w:val="Normal"/>
    <w:link w:val="TextoindependienteCar"/>
    <w:uiPriority w:val="1"/>
    <w:qFormat/>
    <w:rsid w:val="00230428"/>
    <w:rPr>
      <w:sz w:val="20"/>
      <w:szCs w:val="20"/>
    </w:rPr>
  </w:style>
  <w:style w:type="character" w:customStyle="1" w:styleId="TextoindependienteCar">
    <w:name w:val="Texto independiente Car"/>
    <w:basedOn w:val="Fuentedeprrafopredeter"/>
    <w:link w:val="Textoindependiente"/>
    <w:uiPriority w:val="1"/>
    <w:rsid w:val="00230428"/>
    <w:rPr>
      <w:rFonts w:ascii="Calibri" w:eastAsia="Calibri" w:hAnsi="Calibri" w:cs="Calibri"/>
      <w:sz w:val="20"/>
      <w:szCs w:val="20"/>
      <w:lang w:val="es-ES"/>
    </w:rPr>
  </w:style>
  <w:style w:type="paragraph" w:styleId="Prrafodelista">
    <w:name w:val="List Paragraph"/>
    <w:basedOn w:val="Normal"/>
    <w:uiPriority w:val="1"/>
    <w:qFormat/>
    <w:rsid w:val="00230428"/>
    <w:pPr>
      <w:ind w:left="950" w:hanging="360"/>
    </w:pPr>
  </w:style>
  <w:style w:type="paragraph" w:styleId="Encabezado">
    <w:name w:val="header"/>
    <w:basedOn w:val="Normal"/>
    <w:link w:val="EncabezadoCar"/>
    <w:uiPriority w:val="99"/>
    <w:unhideWhenUsed/>
    <w:rsid w:val="00230428"/>
    <w:pPr>
      <w:tabs>
        <w:tab w:val="center" w:pos="4252"/>
        <w:tab w:val="right" w:pos="8504"/>
      </w:tabs>
    </w:pPr>
  </w:style>
  <w:style w:type="character" w:customStyle="1" w:styleId="EncabezadoCar">
    <w:name w:val="Encabezado Car"/>
    <w:basedOn w:val="Fuentedeprrafopredeter"/>
    <w:link w:val="Encabezado"/>
    <w:uiPriority w:val="99"/>
    <w:rsid w:val="00230428"/>
    <w:rPr>
      <w:rFonts w:ascii="Calibri" w:eastAsia="Calibri" w:hAnsi="Calibri" w:cs="Calibri"/>
      <w:lang w:val="es-ES"/>
    </w:rPr>
  </w:style>
  <w:style w:type="paragraph" w:styleId="Piedepgina">
    <w:name w:val="footer"/>
    <w:basedOn w:val="Normal"/>
    <w:link w:val="PiedepginaCar"/>
    <w:uiPriority w:val="99"/>
    <w:unhideWhenUsed/>
    <w:rsid w:val="00230428"/>
    <w:pPr>
      <w:tabs>
        <w:tab w:val="center" w:pos="4252"/>
        <w:tab w:val="right" w:pos="8504"/>
      </w:tabs>
    </w:pPr>
  </w:style>
  <w:style w:type="character" w:customStyle="1" w:styleId="PiedepginaCar">
    <w:name w:val="Pie de página Car"/>
    <w:basedOn w:val="Fuentedeprrafopredeter"/>
    <w:link w:val="Piedepgina"/>
    <w:uiPriority w:val="99"/>
    <w:rsid w:val="00230428"/>
    <w:rPr>
      <w:rFonts w:ascii="Calibri" w:eastAsia="Calibri" w:hAnsi="Calibri" w:cs="Calibri"/>
      <w:lang w:val="es-ES"/>
    </w:rPr>
  </w:style>
  <w:style w:type="character" w:customStyle="1" w:styleId="Ttulo5Car">
    <w:name w:val="Título 5 Car"/>
    <w:basedOn w:val="Fuentedeprrafopredeter"/>
    <w:link w:val="Ttulo5"/>
    <w:uiPriority w:val="9"/>
    <w:semiHidden/>
    <w:rsid w:val="00910495"/>
    <w:rPr>
      <w:rFonts w:asciiTheme="majorHAnsi" w:eastAsiaTheme="majorEastAsia" w:hAnsiTheme="majorHAnsi" w:cstheme="majorBidi"/>
      <w:color w:val="2F5496" w:themeColor="accent1" w:themeShade="BF"/>
      <w:lang w:val="es-ES"/>
    </w:rPr>
  </w:style>
  <w:style w:type="character" w:styleId="Hipervnculo">
    <w:name w:val="Hyperlink"/>
    <w:basedOn w:val="Fuentedeprrafopredeter"/>
    <w:uiPriority w:val="99"/>
    <w:unhideWhenUsed/>
    <w:rsid w:val="00B6400B"/>
    <w:rPr>
      <w:color w:val="0563C1" w:themeColor="hyperlink"/>
      <w:u w:val="single"/>
    </w:rPr>
  </w:style>
  <w:style w:type="character" w:styleId="Mencinsinresolver">
    <w:name w:val="Unresolved Mention"/>
    <w:basedOn w:val="Fuentedeprrafopredeter"/>
    <w:uiPriority w:val="99"/>
    <w:semiHidden/>
    <w:unhideWhenUsed/>
    <w:rsid w:val="00B6400B"/>
    <w:rPr>
      <w:color w:val="605E5C"/>
      <w:shd w:val="clear" w:color="auto" w:fill="E1DFDD"/>
    </w:rPr>
  </w:style>
  <w:style w:type="paragraph" w:customStyle="1" w:styleId="BodyA">
    <w:name w:val="Body A"/>
    <w:rsid w:val="00655012"/>
    <w:pPr>
      <w:pBdr>
        <w:top w:val="nil"/>
        <w:left w:val="nil"/>
        <w:bottom w:val="nil"/>
        <w:right w:val="nil"/>
        <w:between w:val="nil"/>
        <w:bar w:val="nil"/>
      </w:pBdr>
      <w:spacing w:after="270" w:line="248" w:lineRule="auto"/>
      <w:ind w:left="38" w:right="7" w:hanging="3"/>
      <w:jc w:val="both"/>
    </w:pPr>
    <w:rPr>
      <w:rFonts w:ascii="Arial" w:eastAsia="Arial Unicode MS" w:hAnsi="Arial" w:cs="Arial Unicode MS"/>
      <w:color w:val="000000"/>
      <w:sz w:val="24"/>
      <w:szCs w:val="24"/>
      <w:u w:color="000000"/>
      <w:bdr w:val="nil"/>
      <w:lang w:val="de-DE"/>
      <w14:textOutline w14:w="12700" w14:cap="flat" w14:cmpd="sng" w14:algn="ctr">
        <w14:noFill/>
        <w14:prstDash w14:val="solid"/>
        <w14:miter w14:lim="400000"/>
      </w14:textOutline>
    </w:rPr>
  </w:style>
  <w:style w:type="table" w:styleId="Tablaconcuadrcula">
    <w:name w:val="Table Grid"/>
    <w:basedOn w:val="Tablanormal"/>
    <w:uiPriority w:val="39"/>
    <w:rsid w:val="00655012"/>
    <w:pPr>
      <w:pBdr>
        <w:top w:val="nil"/>
        <w:left w:val="nil"/>
        <w:bottom w:val="nil"/>
        <w:right w:val="nil"/>
        <w:between w:val="nil"/>
        <w:bar w:val="nil"/>
      </w:pBdr>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DC1912"/>
    <w:rPr>
      <w:sz w:val="20"/>
      <w:szCs w:val="20"/>
    </w:rPr>
  </w:style>
  <w:style w:type="character" w:customStyle="1" w:styleId="TextocomentarioCar">
    <w:name w:val="Texto comentario Car"/>
    <w:basedOn w:val="Fuentedeprrafopredeter"/>
    <w:link w:val="Textocomentario"/>
    <w:uiPriority w:val="99"/>
    <w:rsid w:val="00DC1912"/>
    <w:rPr>
      <w:rFonts w:ascii="Calibri" w:eastAsia="Calibri" w:hAnsi="Calibri" w:cs="Calibri"/>
      <w:sz w:val="20"/>
      <w:szCs w:val="20"/>
      <w:lang w:val="es-ES"/>
    </w:rPr>
  </w:style>
  <w:style w:type="character" w:styleId="Refdecomentario">
    <w:name w:val="annotation reference"/>
    <w:basedOn w:val="Fuentedeprrafopredeter"/>
    <w:uiPriority w:val="99"/>
    <w:semiHidden/>
    <w:unhideWhenUsed/>
    <w:rsid w:val="00DC1912"/>
    <w:rPr>
      <w:sz w:val="16"/>
      <w:szCs w:val="16"/>
    </w:rPr>
  </w:style>
  <w:style w:type="paragraph" w:styleId="Revisin">
    <w:name w:val="Revision"/>
    <w:hidden/>
    <w:uiPriority w:val="99"/>
    <w:semiHidden/>
    <w:rsid w:val="00DC1912"/>
  </w:style>
  <w:style w:type="character" w:styleId="Hipervnculovisitado">
    <w:name w:val="FollowedHyperlink"/>
    <w:basedOn w:val="Fuentedeprrafopredeter"/>
    <w:uiPriority w:val="99"/>
    <w:semiHidden/>
    <w:unhideWhenUsed/>
    <w:rsid w:val="003B0614"/>
    <w:rPr>
      <w:color w:val="954F72"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EC1B90"/>
    <w:rPr>
      <w:b/>
      <w:bCs/>
    </w:rPr>
  </w:style>
  <w:style w:type="character" w:customStyle="1" w:styleId="AsuntodelcomentarioCar">
    <w:name w:val="Asunto del comentario Car"/>
    <w:basedOn w:val="TextocomentarioCar"/>
    <w:link w:val="Asuntodelcomentario"/>
    <w:uiPriority w:val="99"/>
    <w:semiHidden/>
    <w:rsid w:val="00EC1B90"/>
    <w:rPr>
      <w:rFonts w:ascii="Calibri" w:eastAsia="Calibri" w:hAnsi="Calibri" w:cs="Calibri"/>
      <w:b/>
      <w:bCs/>
      <w:sz w:val="20"/>
      <w:szCs w:val="20"/>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28171">
      <w:bodyDiv w:val="1"/>
      <w:marLeft w:val="0"/>
      <w:marRight w:val="0"/>
      <w:marTop w:val="0"/>
      <w:marBottom w:val="0"/>
      <w:divBdr>
        <w:top w:val="none" w:sz="0" w:space="0" w:color="auto"/>
        <w:left w:val="none" w:sz="0" w:space="0" w:color="auto"/>
        <w:bottom w:val="none" w:sz="0" w:space="0" w:color="auto"/>
        <w:right w:val="none" w:sz="0" w:space="0" w:color="auto"/>
      </w:divBdr>
      <w:divsChild>
        <w:div w:id="1077626321">
          <w:marLeft w:val="390"/>
          <w:marRight w:val="0"/>
          <w:marTop w:val="0"/>
          <w:marBottom w:val="0"/>
          <w:divBdr>
            <w:top w:val="none" w:sz="0" w:space="0" w:color="auto"/>
            <w:left w:val="none" w:sz="0" w:space="0" w:color="auto"/>
            <w:bottom w:val="none" w:sz="0" w:space="0" w:color="auto"/>
            <w:right w:val="none" w:sz="0" w:space="0" w:color="auto"/>
          </w:divBdr>
        </w:div>
      </w:divsChild>
    </w:div>
    <w:div w:id="1886602972">
      <w:bodyDiv w:val="1"/>
      <w:marLeft w:val="0"/>
      <w:marRight w:val="0"/>
      <w:marTop w:val="0"/>
      <w:marBottom w:val="0"/>
      <w:divBdr>
        <w:top w:val="none" w:sz="0" w:space="0" w:color="auto"/>
        <w:left w:val="none" w:sz="0" w:space="0" w:color="auto"/>
        <w:bottom w:val="none" w:sz="0" w:space="0" w:color="auto"/>
        <w:right w:val="none" w:sz="0" w:space="0" w:color="auto"/>
      </w:divBdr>
      <w:divsChild>
        <w:div w:id="425854352">
          <w:marLeft w:val="39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ulbright.edu.ar/wp-content/uploads/2025/02/REQUISITOS-GENERALES-Fulbright.pdf" TargetMode="External"/><Relationship Id="rId13" Type="http://schemas.openxmlformats.org/officeDocument/2006/relationships/hyperlink" Target="https://fulbright.edu.ar/wp-content/uploads/2025/02/Instructions-for-Fulbright-applicants.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ulbright.edu.ar/registe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lbright.edu.ar/postularse/" TargetMode="External"/><Relationship Id="rId5" Type="http://schemas.openxmlformats.org/officeDocument/2006/relationships/webSettings" Target="webSettings.xml"/><Relationship Id="rId15" Type="http://schemas.openxmlformats.org/officeDocument/2006/relationships/hyperlink" Target="https://fulbright.edu.ar/login/" TargetMode="External"/><Relationship Id="rId10" Type="http://schemas.openxmlformats.org/officeDocument/2006/relationships/hyperlink" Target="http://www.fulbright.edu.a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ulbright.edu.ar/servicios/" TargetMode="External"/><Relationship Id="rId14" Type="http://schemas.openxmlformats.org/officeDocument/2006/relationships/hyperlink" Target="https://fulbright.edu.ar/2020/02/03/solicitud-de-beca-master-y-doctorado-2026-202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9NNamsqYQtamfR8xtKpBC0rh9g==">CgMxLjA4AHIhMUJfOEJWSTJzaFZmUmx5T1RhcFJqamUxNTdYVG5TRmFB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1929</Words>
  <Characters>10614</Characters>
  <Application>Microsoft Office Word</Application>
  <DocSecurity>0</DocSecurity>
  <Lines>88</Lines>
  <Paragraphs>25</Paragraphs>
  <ScaleCrop>false</ScaleCrop>
  <Company/>
  <LinksUpToDate>false</LinksUpToDate>
  <CharactersWithSpaces>12518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Weskamp, Andrés Alberto</dc:creator>
  <cp:lastModifiedBy>Romina Lorente</cp:lastModifiedBy>
  <cp:revision>6</cp:revision>
  <dcterms:created xsi:type="dcterms:W3CDTF">2025-02-21T16:31:00Z</dcterms:created>
  <dcterms:modified xsi:type="dcterms:W3CDTF">2025-04-01T19:54:00Z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0x0101008C451E74F8FD8B41BD6A1BBB03DBA171</vt:lpwstr>
  </property>
  <property fmtid="{D5CDD505-2E9C-101B-9397-08002B2CF9AE}" pid="3" name="Order">
    <vt:r8>5011900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