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7693" w14:textId="0FD7CF95" w:rsidR="008B636A" w:rsidRPr="00B647AC" w:rsidRDefault="008B636A" w:rsidP="008B636A">
      <w:pPr>
        <w:adjustRightInd w:val="0"/>
        <w:jc w:val="center"/>
        <w:rPr>
          <w:rFonts w:cstheme="minorHAnsi"/>
          <w:b/>
        </w:rPr>
      </w:pPr>
      <w:r w:rsidRPr="00B647AC">
        <w:rPr>
          <w:rFonts w:cstheme="minorHAnsi"/>
          <w:b/>
        </w:rPr>
        <w:t xml:space="preserve">REGLAMENTO DE LA CONVOCATORIA </w:t>
      </w:r>
      <w:r w:rsidR="00D704F0">
        <w:rPr>
          <w:rFonts w:cstheme="minorHAnsi"/>
          <w:b/>
        </w:rPr>
        <w:t>2026-2027</w:t>
      </w:r>
    </w:p>
    <w:p w14:paraId="718BB9C5" w14:textId="77777777" w:rsidR="008B636A" w:rsidRPr="00B647AC" w:rsidRDefault="008B636A" w:rsidP="008B636A">
      <w:pPr>
        <w:adjustRightInd w:val="0"/>
        <w:jc w:val="center"/>
        <w:rPr>
          <w:rFonts w:cstheme="minorHAnsi"/>
          <w:b/>
        </w:rPr>
      </w:pPr>
      <w:r w:rsidRPr="00B647AC">
        <w:rPr>
          <w:rFonts w:cstheme="minorHAnsi"/>
          <w:b/>
        </w:rPr>
        <w:t>PROGRAMA DE BECAS PARA ASISTENTES DE IDIOMA</w:t>
      </w:r>
    </w:p>
    <w:p w14:paraId="1862A8A4" w14:textId="318455BF" w:rsidR="008B636A" w:rsidRPr="00B647AC" w:rsidRDefault="008B636A" w:rsidP="008B636A">
      <w:pPr>
        <w:adjustRightInd w:val="0"/>
        <w:jc w:val="center"/>
        <w:rPr>
          <w:rFonts w:cstheme="minorHAnsi"/>
          <w:b/>
        </w:rPr>
      </w:pPr>
      <w:r w:rsidRPr="00B647AC">
        <w:rPr>
          <w:rFonts w:cstheme="minorHAnsi"/>
          <w:b/>
        </w:rPr>
        <w:t>ARGENTINOS EN LOS ESTADOS UNIDOS</w:t>
      </w:r>
    </w:p>
    <w:p w14:paraId="1BEC489D" w14:textId="00FCED73" w:rsidR="008B636A" w:rsidRPr="00B647AC" w:rsidRDefault="008B636A" w:rsidP="008B636A">
      <w:pPr>
        <w:adjustRightInd w:val="0"/>
        <w:jc w:val="center"/>
        <w:rPr>
          <w:rFonts w:cstheme="minorHAnsi"/>
        </w:rPr>
      </w:pPr>
      <w:r w:rsidRPr="00B647AC">
        <w:rPr>
          <w:rFonts w:cstheme="minorHAnsi"/>
          <w:b/>
        </w:rPr>
        <w:t xml:space="preserve">CONVENIO </w:t>
      </w:r>
      <w:r w:rsidR="00672AC4">
        <w:rPr>
          <w:rFonts w:cstheme="minorHAnsi"/>
          <w:b/>
        </w:rPr>
        <w:t>SECRETARÍA</w:t>
      </w:r>
      <w:r w:rsidRPr="00B647AC">
        <w:rPr>
          <w:rFonts w:cstheme="minorHAnsi"/>
          <w:b/>
        </w:rPr>
        <w:t xml:space="preserve"> DE EDUCACIÓN</w:t>
      </w:r>
      <w:r w:rsidR="00672AC4">
        <w:rPr>
          <w:rFonts w:cstheme="minorHAnsi"/>
          <w:b/>
        </w:rPr>
        <w:t>-MINISTERIO DE CAPITAL HUMANO</w:t>
      </w:r>
      <w:r w:rsidRPr="00B647AC">
        <w:rPr>
          <w:rFonts w:cstheme="minorHAnsi"/>
          <w:b/>
        </w:rPr>
        <w:t xml:space="preserve"> </w:t>
      </w:r>
      <w:r w:rsidR="00672AC4">
        <w:rPr>
          <w:rFonts w:cstheme="minorHAnsi"/>
          <w:b/>
        </w:rPr>
        <w:t xml:space="preserve">/ </w:t>
      </w:r>
      <w:r w:rsidRPr="00B647AC">
        <w:rPr>
          <w:rFonts w:cstheme="minorHAnsi"/>
          <w:b/>
        </w:rPr>
        <w:t>COMISIÓN FULBRIGHT</w:t>
      </w:r>
    </w:p>
    <w:p w14:paraId="52AA68E1" w14:textId="77777777" w:rsidR="008B636A" w:rsidRDefault="008B636A" w:rsidP="008B636A">
      <w:pPr>
        <w:adjustRightInd w:val="0"/>
        <w:jc w:val="both"/>
        <w:rPr>
          <w:rFonts w:cstheme="minorHAnsi"/>
        </w:rPr>
      </w:pPr>
    </w:p>
    <w:p w14:paraId="515A7120" w14:textId="77777777" w:rsidR="003A7F39" w:rsidRDefault="003A7F39" w:rsidP="008B636A">
      <w:pPr>
        <w:adjustRightInd w:val="0"/>
        <w:jc w:val="both"/>
        <w:rPr>
          <w:rFonts w:cstheme="minorHAnsi"/>
        </w:rPr>
      </w:pPr>
    </w:p>
    <w:p w14:paraId="28BB4D28" w14:textId="77777777" w:rsidR="003A7F39" w:rsidRPr="0097470C" w:rsidRDefault="003A7F39" w:rsidP="003A7F39">
      <w:pPr>
        <w:adjustRightInd w:val="0"/>
        <w:jc w:val="both"/>
        <w:rPr>
          <w:lang w:val="es-ES_tradnl"/>
        </w:rPr>
      </w:pPr>
      <w:r w:rsidRPr="0097470C">
        <w:rPr>
          <w:lang w:val="es-ES_tradnl"/>
        </w:rPr>
        <w:t xml:space="preserve">La Secretaría de Educación-Ministerio de Capital Humano y la Comisión Fulbright coorganizan y cofinancian este programa de becas para la mejora de la calidad de la formación académica y pedagógica de los docentes de inglés. </w:t>
      </w:r>
    </w:p>
    <w:p w14:paraId="6F85025E" w14:textId="77777777" w:rsidR="003A7F39" w:rsidRPr="0097470C" w:rsidRDefault="003A7F39" w:rsidP="003A7F39">
      <w:pPr>
        <w:adjustRightInd w:val="0"/>
        <w:jc w:val="both"/>
        <w:rPr>
          <w:lang w:val="es-ES_tradnl"/>
        </w:rPr>
      </w:pPr>
    </w:p>
    <w:p w14:paraId="6BC1A8C1" w14:textId="39A992C3" w:rsidR="00173DAC" w:rsidRDefault="00173DAC" w:rsidP="00173DAC">
      <w:pPr>
        <w:adjustRightInd w:val="0"/>
        <w:jc w:val="both"/>
      </w:pPr>
      <w:r w:rsidRPr="00173DAC">
        <w:t xml:space="preserve">La Secretaría de Educación-Ministerio de Capital Humano y la Comisión Fulbright elegirán </w:t>
      </w:r>
      <w:r w:rsidRPr="00173DAC">
        <w:rPr>
          <w:b/>
          <w:bCs/>
        </w:rPr>
        <w:t>hasta un máximo de 1</w:t>
      </w:r>
      <w:r w:rsidR="00703CD6">
        <w:rPr>
          <w:b/>
          <w:bCs/>
        </w:rPr>
        <w:t>5</w:t>
      </w:r>
      <w:r w:rsidRPr="00173DAC">
        <w:rPr>
          <w:b/>
          <w:bCs/>
        </w:rPr>
        <w:t xml:space="preserve"> Asistentes de Idioma argentinos</w:t>
      </w:r>
      <w:r w:rsidRPr="00173DAC">
        <w:t xml:space="preserve"> para desempeñarse como Asistentes de Idioma en establecimientos educativos de nivel superior en Estados Unidos juntamente con docentes locales de español.</w:t>
      </w:r>
      <w:r>
        <w:t xml:space="preserve"> </w:t>
      </w:r>
      <w:r w:rsidRPr="00173DAC">
        <w:t>De los 1</w:t>
      </w:r>
      <w:r w:rsidR="00703CD6">
        <w:t>5</w:t>
      </w:r>
      <w:r w:rsidRPr="00173DAC">
        <w:t xml:space="preserve"> Asistentes seleccionados, 8 serán cogestionados y cofinanciados por la Secretaría de Educación-Ministerio de Capital Humano y la Comisión Fulbright, mientras que los </w:t>
      </w:r>
      <w:r w:rsidR="00703CD6">
        <w:t>7</w:t>
      </w:r>
      <w:r w:rsidRPr="00173DAC">
        <w:t xml:space="preserve"> restantes serán gestionados y financiados exclusivamente por la Comisión Fulbright.</w:t>
      </w:r>
    </w:p>
    <w:p w14:paraId="508006C3" w14:textId="77777777" w:rsidR="009D68FA" w:rsidRDefault="009D68FA" w:rsidP="00173DAC">
      <w:pPr>
        <w:adjustRightInd w:val="0"/>
        <w:jc w:val="both"/>
      </w:pPr>
    </w:p>
    <w:p w14:paraId="7EC7218A" w14:textId="6E87AD7B" w:rsidR="008B636A" w:rsidRPr="0097470C" w:rsidRDefault="008B636A" w:rsidP="008B636A">
      <w:pPr>
        <w:adjustRightInd w:val="0"/>
        <w:jc w:val="both"/>
      </w:pPr>
      <w:r w:rsidRPr="00E16CAA">
        <w:t xml:space="preserve">La convocatoria permanecerá abierta desde </w:t>
      </w:r>
      <w:r w:rsidRPr="00255BD4">
        <w:t xml:space="preserve">el </w:t>
      </w:r>
      <w:r w:rsidR="00255BD4" w:rsidRPr="00255BD4">
        <w:rPr>
          <w:b/>
          <w:bCs/>
        </w:rPr>
        <w:t>29</w:t>
      </w:r>
      <w:r w:rsidR="00BA4EA9" w:rsidRPr="00255BD4">
        <w:rPr>
          <w:b/>
          <w:bCs/>
        </w:rPr>
        <w:t xml:space="preserve"> de </w:t>
      </w:r>
      <w:r w:rsidR="00255BD4" w:rsidRPr="00255BD4">
        <w:rPr>
          <w:b/>
          <w:bCs/>
        </w:rPr>
        <w:t>agosto</w:t>
      </w:r>
      <w:r w:rsidR="00BA4EA9" w:rsidRPr="00255BD4">
        <w:rPr>
          <w:b/>
          <w:bCs/>
        </w:rPr>
        <w:t xml:space="preserve"> al</w:t>
      </w:r>
      <w:r w:rsidR="00BA4EA9" w:rsidRPr="00255BD4">
        <w:rPr>
          <w:b/>
        </w:rPr>
        <w:t xml:space="preserve"> </w:t>
      </w:r>
      <w:r w:rsidR="00D704F0" w:rsidRPr="00255BD4">
        <w:rPr>
          <w:b/>
        </w:rPr>
        <w:t>0</w:t>
      </w:r>
      <w:r w:rsidR="0046083C" w:rsidRPr="00255BD4">
        <w:rPr>
          <w:b/>
        </w:rPr>
        <w:t>1</w:t>
      </w:r>
      <w:r w:rsidR="00BA4EA9" w:rsidRPr="00255BD4">
        <w:rPr>
          <w:b/>
        </w:rPr>
        <w:t xml:space="preserve"> de octubre</w:t>
      </w:r>
      <w:r w:rsidR="00DD3009" w:rsidRPr="00255BD4">
        <w:rPr>
          <w:b/>
        </w:rPr>
        <w:t xml:space="preserve"> de 202</w:t>
      </w:r>
      <w:r w:rsidR="00D704F0" w:rsidRPr="00255BD4">
        <w:rPr>
          <w:b/>
        </w:rPr>
        <w:t>5</w:t>
      </w:r>
      <w:r w:rsidR="00BA4EA9" w:rsidRPr="00255BD4">
        <w:rPr>
          <w:b/>
        </w:rPr>
        <w:t xml:space="preserve"> </w:t>
      </w:r>
      <w:r w:rsidRPr="00255BD4">
        <w:t>y</w:t>
      </w:r>
      <w:r w:rsidRPr="00E16CAA">
        <w:t xml:space="preserve"> será para viajar en agosto de 202</w:t>
      </w:r>
      <w:r w:rsidR="00D704F0">
        <w:t>6</w:t>
      </w:r>
      <w:r w:rsidRPr="00E16CAA">
        <w:t xml:space="preserve"> hasta mayo de 202</w:t>
      </w:r>
      <w:r w:rsidR="00D704F0">
        <w:t>7</w:t>
      </w:r>
      <w:r w:rsidRPr="00E16CAA">
        <w:t>.</w:t>
      </w:r>
    </w:p>
    <w:p w14:paraId="385EB2C1" w14:textId="77777777" w:rsidR="008B636A" w:rsidRPr="0097470C" w:rsidRDefault="008B636A" w:rsidP="008B636A">
      <w:pPr>
        <w:adjustRightInd w:val="0"/>
        <w:jc w:val="both"/>
        <w:rPr>
          <w:b/>
          <w:u w:val="single"/>
        </w:rPr>
      </w:pPr>
    </w:p>
    <w:p w14:paraId="23FC6743" w14:textId="4511914F" w:rsidR="008B636A" w:rsidRPr="0097470C" w:rsidRDefault="008B636A" w:rsidP="008B636A">
      <w:pPr>
        <w:adjustRightInd w:val="0"/>
        <w:jc w:val="both"/>
        <w:rPr>
          <w:b/>
          <w:u w:val="single"/>
        </w:rPr>
      </w:pPr>
      <w:r w:rsidRPr="0097470C">
        <w:rPr>
          <w:b/>
          <w:u w:val="single"/>
        </w:rPr>
        <w:t>Información para los candidatos argentinos:</w:t>
      </w:r>
      <w:r w:rsidR="00BA4EA9">
        <w:rPr>
          <w:b/>
          <w:u w:val="single"/>
        </w:rPr>
        <w:t xml:space="preserve">  </w:t>
      </w:r>
    </w:p>
    <w:p w14:paraId="25124451" w14:textId="77777777" w:rsidR="008B636A" w:rsidRPr="0097470C" w:rsidRDefault="008B636A" w:rsidP="008B636A">
      <w:pPr>
        <w:adjustRightInd w:val="0"/>
        <w:jc w:val="both"/>
        <w:rPr>
          <w:b/>
          <w:u w:val="single"/>
        </w:rPr>
      </w:pPr>
    </w:p>
    <w:p w14:paraId="48D39C23" w14:textId="77777777" w:rsidR="008B636A" w:rsidRPr="0097470C" w:rsidRDefault="008B636A" w:rsidP="008B636A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97470C">
        <w:rPr>
          <w:b/>
          <w:u w:val="single"/>
        </w:rPr>
        <w:t>Requisitos para participar de la convocatoria:</w:t>
      </w:r>
    </w:p>
    <w:p w14:paraId="7919B3D7" w14:textId="011CAFCA" w:rsidR="008B636A" w:rsidRPr="0097470C" w:rsidRDefault="008B636A" w:rsidP="008B636A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97470C">
        <w:t xml:space="preserve">Ser de nacionalidad argentina y </w:t>
      </w:r>
      <w:r w:rsidR="00165553" w:rsidRPr="00F4023A">
        <w:t xml:space="preserve">tener domicilio permanente en el país </w:t>
      </w:r>
      <w:r w:rsidRPr="0097470C">
        <w:t xml:space="preserve">al momento de solicitar la beca. </w:t>
      </w:r>
    </w:p>
    <w:p w14:paraId="6A154A18" w14:textId="5EEF3192" w:rsidR="008B636A" w:rsidRPr="0097470C" w:rsidRDefault="008B636A" w:rsidP="008B636A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97470C">
        <w:t>Tener entre 21 y 3</w:t>
      </w:r>
      <w:r w:rsidR="00255BD4">
        <w:t>2</w:t>
      </w:r>
      <w:r w:rsidRPr="0097470C">
        <w:t xml:space="preserve"> años al momento de la fecha de inicio de la beca (1° de agosto de 20</w:t>
      </w:r>
      <w:r w:rsidR="00D704F0">
        <w:t>26</w:t>
      </w:r>
      <w:r w:rsidRPr="0097470C">
        <w:t>).</w:t>
      </w:r>
    </w:p>
    <w:p w14:paraId="4DC878D3" w14:textId="75BFC2F8" w:rsidR="008B636A" w:rsidRPr="0097470C" w:rsidRDefault="008B636A" w:rsidP="008B636A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97470C">
        <w:t>Ser profesor de Lengua Inglesa (Título de Nivel Superior, universitario o no universitario, de 4 años de duración, como mínimo, otorgado por instituciones acreditadas, de gestión estatal o privada).</w:t>
      </w:r>
    </w:p>
    <w:p w14:paraId="1ED00508" w14:textId="70136236" w:rsidR="008B636A" w:rsidRPr="0097470C" w:rsidRDefault="008B636A" w:rsidP="008B636A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97470C">
        <w:t>El título de Traductor en todas sus especialidades y el de Licenciado en Lengua Inglesa no son equivalentes al de Profesor de Lengua Inglesa a los fines de esta convocatoria.</w:t>
      </w:r>
    </w:p>
    <w:p w14:paraId="2D5DB73C" w14:textId="2C8ECAC4" w:rsidR="008B636A" w:rsidRPr="0097470C" w:rsidRDefault="008B636A" w:rsidP="008B636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</w:rPr>
      </w:pPr>
      <w:r w:rsidRPr="0097470C">
        <w:rPr>
          <w:iCs/>
        </w:rPr>
        <w:t xml:space="preserve">Tener rendimiento académico destacado en la carrera de grado. El promedio académico mínimo requerido es de 7 (SIETE) puntos (escala de calificación: </w:t>
      </w:r>
      <w:smartTag w:uri="urn:schemas-microsoft-com:office:smarttags" w:element="metricconverter">
        <w:smartTagPr>
          <w:attr w:name="ProductID" w:val="1 a"/>
        </w:smartTagPr>
        <w:r w:rsidRPr="0097470C">
          <w:rPr>
            <w:iCs/>
          </w:rPr>
          <w:t>1 a</w:t>
        </w:r>
      </w:smartTag>
      <w:r w:rsidRPr="0097470C">
        <w:rPr>
          <w:iCs/>
        </w:rPr>
        <w:t xml:space="preserve"> 10 puntos), </w:t>
      </w:r>
      <w:r w:rsidRPr="0097470C">
        <w:t>i</w:t>
      </w:r>
      <w:r w:rsidRPr="0097470C">
        <w:rPr>
          <w:iCs/>
        </w:rPr>
        <w:t xml:space="preserve">ncluyendo </w:t>
      </w:r>
      <w:r w:rsidR="004D0887">
        <w:rPr>
          <w:iCs/>
        </w:rPr>
        <w:t>aplazos.</w:t>
      </w:r>
    </w:p>
    <w:p w14:paraId="7F4B3C87" w14:textId="77777777" w:rsidR="008B636A" w:rsidRPr="0097470C" w:rsidRDefault="008B636A" w:rsidP="008B636A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97470C">
        <w:t>Tener experiencia docente.</w:t>
      </w:r>
    </w:p>
    <w:p w14:paraId="045E0F0B" w14:textId="77777777" w:rsidR="008B636A" w:rsidRPr="0097470C" w:rsidRDefault="008B636A" w:rsidP="008B636A">
      <w:pPr>
        <w:autoSpaceDE w:val="0"/>
        <w:autoSpaceDN w:val="0"/>
        <w:adjustRightInd w:val="0"/>
        <w:ind w:left="720"/>
        <w:jc w:val="both"/>
      </w:pPr>
    </w:p>
    <w:p w14:paraId="2773C02F" w14:textId="77777777" w:rsidR="008B636A" w:rsidRPr="0097470C" w:rsidRDefault="008B636A" w:rsidP="008B636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u w:val="single"/>
        </w:rPr>
      </w:pPr>
      <w:r w:rsidRPr="0097470C">
        <w:rPr>
          <w:b/>
          <w:u w:val="single"/>
        </w:rPr>
        <w:t>Precisiones acerca de la presentación y envío de la postulación:</w:t>
      </w:r>
    </w:p>
    <w:p w14:paraId="1EA0A4D7" w14:textId="77777777" w:rsidR="008B636A" w:rsidRPr="0097470C" w:rsidRDefault="008B636A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13E096D0" w14:textId="77777777" w:rsidR="008B636A" w:rsidRPr="00E16CAA" w:rsidRDefault="008B636A" w:rsidP="008B636A">
      <w:pPr>
        <w:pStyle w:val="Textoindependiente2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b/>
        </w:rPr>
      </w:pPr>
      <w:r w:rsidRPr="00E16CAA">
        <w:rPr>
          <w:b/>
        </w:rPr>
        <w:t xml:space="preserve">INSCRIPCIÓN POR INTERNET. </w:t>
      </w:r>
    </w:p>
    <w:p w14:paraId="2A0660B6" w14:textId="5329E829" w:rsidR="008B636A" w:rsidRDefault="008B636A" w:rsidP="008B636A">
      <w:pPr>
        <w:pStyle w:val="Textoindependiente2"/>
        <w:spacing w:after="0" w:line="240" w:lineRule="auto"/>
        <w:jc w:val="both"/>
        <w:rPr>
          <w:b/>
          <w:bCs/>
        </w:rPr>
      </w:pPr>
      <w:r w:rsidRPr="00E16CAA">
        <w:rPr>
          <w:b/>
        </w:rPr>
        <w:t xml:space="preserve">Hasta el </w:t>
      </w:r>
      <w:r w:rsidR="00D704F0">
        <w:rPr>
          <w:b/>
        </w:rPr>
        <w:t>0</w:t>
      </w:r>
      <w:r w:rsidR="0046083C">
        <w:rPr>
          <w:b/>
        </w:rPr>
        <w:t>1</w:t>
      </w:r>
      <w:r w:rsidRPr="00E16CAA">
        <w:rPr>
          <w:b/>
        </w:rPr>
        <w:t>.</w:t>
      </w:r>
      <w:r w:rsidR="00BC4291" w:rsidRPr="00E16CAA">
        <w:rPr>
          <w:b/>
        </w:rPr>
        <w:t>10</w:t>
      </w:r>
      <w:r w:rsidRPr="00E16CAA">
        <w:rPr>
          <w:b/>
        </w:rPr>
        <w:t>.202</w:t>
      </w:r>
      <w:r w:rsidR="00D704F0">
        <w:rPr>
          <w:b/>
        </w:rPr>
        <w:t>5</w:t>
      </w:r>
      <w:r w:rsidRPr="00E16CAA">
        <w:rPr>
          <w:b/>
        </w:rPr>
        <w:t xml:space="preserve">, inclusive, cada postulante deberá inscribirse por internet completando </w:t>
      </w:r>
      <w:r w:rsidRPr="00E16CAA">
        <w:rPr>
          <w:b/>
          <w:bCs/>
        </w:rPr>
        <w:t>y enviando por única vez el formulario de</w:t>
      </w:r>
      <w:r w:rsidR="00672AC4" w:rsidRPr="00E16CAA">
        <w:rPr>
          <w:b/>
          <w:bCs/>
        </w:rPr>
        <w:t xml:space="preserve"> la Secretaría de Educación-Ministerio de Capital Humano</w:t>
      </w:r>
      <w:r w:rsidRPr="00E16CAA">
        <w:rPr>
          <w:b/>
          <w:bCs/>
        </w:rPr>
        <w:t xml:space="preserve"> disponible </w:t>
      </w:r>
      <w:r w:rsidRPr="009D36B7">
        <w:rPr>
          <w:b/>
          <w:bCs/>
        </w:rPr>
        <w:t xml:space="preserve">(clic) </w:t>
      </w:r>
      <w:hyperlink r:id="rId7" w:history="1">
        <w:r w:rsidRPr="009D36B7">
          <w:rPr>
            <w:rStyle w:val="Hipervnculo"/>
            <w:b/>
            <w:bCs/>
          </w:rPr>
          <w:t>AQUÍ</w:t>
        </w:r>
      </w:hyperlink>
      <w:r w:rsidRPr="009D36B7">
        <w:rPr>
          <w:rStyle w:val="Refdenotaalpie"/>
          <w:b/>
          <w:bCs/>
        </w:rPr>
        <w:footnoteReference w:id="1"/>
      </w:r>
      <w:r w:rsidRPr="009D36B7">
        <w:rPr>
          <w:b/>
          <w:bCs/>
        </w:rPr>
        <w:t>.</w:t>
      </w:r>
      <w:r w:rsidRPr="00E16CAA">
        <w:rPr>
          <w:b/>
          <w:bCs/>
        </w:rPr>
        <w:t xml:space="preserve"> </w:t>
      </w:r>
    </w:p>
    <w:p w14:paraId="1D915EE3" w14:textId="77777777" w:rsidR="002135BA" w:rsidRPr="00E16CAA" w:rsidRDefault="002135BA" w:rsidP="008B636A">
      <w:pPr>
        <w:pStyle w:val="Textoindependiente2"/>
        <w:spacing w:after="0" w:line="240" w:lineRule="auto"/>
        <w:jc w:val="both"/>
        <w:rPr>
          <w:b/>
          <w:bCs/>
        </w:rPr>
      </w:pPr>
    </w:p>
    <w:p w14:paraId="51B8F3F8" w14:textId="77777777" w:rsidR="008B636A" w:rsidRPr="00E16CAA" w:rsidRDefault="008B636A" w:rsidP="008B636A">
      <w:pPr>
        <w:pStyle w:val="Textoindependiente2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b/>
        </w:rPr>
      </w:pPr>
      <w:r w:rsidRPr="00E16CAA">
        <w:rPr>
          <w:b/>
        </w:rPr>
        <w:t xml:space="preserve">SOLICITUD DIGITAL DE LA BECA. </w:t>
      </w:r>
    </w:p>
    <w:p w14:paraId="3F74405E" w14:textId="15827C86" w:rsidR="008B636A" w:rsidRPr="0097470C" w:rsidRDefault="008B636A" w:rsidP="008B636A">
      <w:pPr>
        <w:pStyle w:val="Textoindependiente2"/>
        <w:spacing w:after="0" w:line="240" w:lineRule="auto"/>
        <w:jc w:val="both"/>
        <w:rPr>
          <w:b/>
        </w:rPr>
      </w:pPr>
      <w:r w:rsidRPr="00E16CAA">
        <w:rPr>
          <w:b/>
        </w:rPr>
        <w:t xml:space="preserve">En segundo lugar, hasta el </w:t>
      </w:r>
      <w:r w:rsidR="00D704F0">
        <w:rPr>
          <w:b/>
        </w:rPr>
        <w:t>0</w:t>
      </w:r>
      <w:r w:rsidR="0046083C">
        <w:rPr>
          <w:b/>
        </w:rPr>
        <w:t>1</w:t>
      </w:r>
      <w:r w:rsidR="00D704F0" w:rsidRPr="00E16CAA">
        <w:rPr>
          <w:b/>
        </w:rPr>
        <w:t>.10.202</w:t>
      </w:r>
      <w:r w:rsidR="00D704F0">
        <w:rPr>
          <w:b/>
        </w:rPr>
        <w:t>5</w:t>
      </w:r>
      <w:r w:rsidRPr="00E16CAA">
        <w:rPr>
          <w:b/>
        </w:rPr>
        <w:t xml:space="preserve"> inclusive, cada postulante deberá enviar escaneada por correo electrónico la siguiente documentación:</w:t>
      </w:r>
    </w:p>
    <w:p w14:paraId="69D636BB" w14:textId="77777777" w:rsidR="008B636A" w:rsidRPr="0097470C" w:rsidRDefault="008B636A" w:rsidP="008B636A">
      <w:pPr>
        <w:pStyle w:val="Textoindependiente2"/>
        <w:spacing w:after="0" w:line="240" w:lineRule="auto"/>
        <w:jc w:val="both"/>
        <w:rPr>
          <w:b/>
        </w:rPr>
      </w:pPr>
    </w:p>
    <w:p w14:paraId="59FE82F1" w14:textId="2CA3B6CD" w:rsidR="008B636A" w:rsidRPr="0097470C" w:rsidRDefault="008B636A" w:rsidP="008B636A">
      <w:pPr>
        <w:adjustRightInd w:val="0"/>
        <w:jc w:val="both"/>
      </w:pPr>
      <w:r w:rsidRPr="0097470C">
        <w:t>1°. Formulario de solicitud de beca, completo en computadora, en español y firmado por el postulante.</w:t>
      </w:r>
    </w:p>
    <w:p w14:paraId="13F23DAE" w14:textId="77777777" w:rsidR="008B636A" w:rsidRPr="0097470C" w:rsidRDefault="008B636A" w:rsidP="008B636A">
      <w:pPr>
        <w:adjustRightInd w:val="0"/>
        <w:jc w:val="both"/>
      </w:pPr>
      <w:r w:rsidRPr="0097470C">
        <w:lastRenderedPageBreak/>
        <w:t>2°. Documento Nacional de Identidad (frente y dorso).</w:t>
      </w:r>
    </w:p>
    <w:p w14:paraId="4F3505CA" w14:textId="77777777" w:rsidR="008B636A" w:rsidRPr="0097470C" w:rsidRDefault="008B636A" w:rsidP="008B636A">
      <w:pPr>
        <w:adjustRightInd w:val="0"/>
        <w:jc w:val="both"/>
      </w:pPr>
      <w:r w:rsidRPr="0097470C">
        <w:t xml:space="preserve">3°. Título de Nivel Superior de Formación Docente y de los certificados de promedio académico correspondientes a la SECCIÓN B1. del Formulario de solicitud de beca. </w:t>
      </w:r>
    </w:p>
    <w:p w14:paraId="402BFE75" w14:textId="3B2B3099" w:rsidR="008B636A" w:rsidRPr="0097470C" w:rsidRDefault="008B636A" w:rsidP="008B636A">
      <w:pPr>
        <w:adjustRightInd w:val="0"/>
        <w:jc w:val="both"/>
      </w:pPr>
      <w:r w:rsidRPr="0097470C">
        <w:t>4°. Certificados correspondientes a las SECCIONES B2., B3.</w:t>
      </w:r>
      <w:r w:rsidR="00721048">
        <w:t>,</w:t>
      </w:r>
      <w:r w:rsidR="001B60A3">
        <w:t xml:space="preserve"> B4. </w:t>
      </w:r>
      <w:r w:rsidRPr="0097470C">
        <w:t>y B</w:t>
      </w:r>
      <w:r w:rsidR="001B60A3">
        <w:t>5</w:t>
      </w:r>
      <w:r w:rsidRPr="0097470C">
        <w:t xml:space="preserve">. del Formulario de solicitud de beca. </w:t>
      </w:r>
    </w:p>
    <w:p w14:paraId="72CDB3CE" w14:textId="77777777" w:rsidR="008B636A" w:rsidRPr="0097470C" w:rsidRDefault="008B636A" w:rsidP="008B636A">
      <w:pPr>
        <w:adjustRightInd w:val="0"/>
        <w:jc w:val="both"/>
      </w:pPr>
      <w:r w:rsidRPr="0097470C">
        <w:t xml:space="preserve">5°. Certificados correspondientes a las SECCIONES C1., C2. y C3. del Formulario de solicitud de beca.  </w:t>
      </w:r>
    </w:p>
    <w:p w14:paraId="5877D5DA" w14:textId="77777777" w:rsidR="008B636A" w:rsidRPr="0097470C" w:rsidRDefault="008B636A" w:rsidP="008B636A">
      <w:pPr>
        <w:adjustRightInd w:val="0"/>
        <w:jc w:val="both"/>
      </w:pPr>
      <w:r w:rsidRPr="0097470C">
        <w:t>6°. Certificados correspondientes a la SECCIÓN D. del Formulario de solicitud de beca.</w:t>
      </w:r>
    </w:p>
    <w:p w14:paraId="0853FB51" w14:textId="79125366" w:rsidR="008B636A" w:rsidRPr="00E16CAA" w:rsidRDefault="008B636A" w:rsidP="008B636A">
      <w:pPr>
        <w:adjustRightInd w:val="0"/>
        <w:jc w:val="both"/>
      </w:pPr>
      <w:r w:rsidRPr="0097470C">
        <w:t xml:space="preserve">7°. Dos cartas de recomendación, correspondientes a la SECCIÓN E. del Formulario de solicitud de beca, dirigidas al </w:t>
      </w:r>
      <w:r w:rsidRPr="0097470C">
        <w:rPr>
          <w:i/>
        </w:rPr>
        <w:t>Comité de Evaluación del Programa de Intercambio de Asistentes de Idiomas d</w:t>
      </w:r>
      <w:r w:rsidR="00672AC4" w:rsidRPr="0097470C">
        <w:rPr>
          <w:i/>
        </w:rPr>
        <w:t xml:space="preserve">e la Secretaría de </w:t>
      </w:r>
      <w:r w:rsidR="00672AC4" w:rsidRPr="00E16CAA">
        <w:rPr>
          <w:i/>
        </w:rPr>
        <w:t xml:space="preserve">Educación-Ministerio de Capital Humano </w:t>
      </w:r>
      <w:r w:rsidRPr="00E16CAA">
        <w:rPr>
          <w:i/>
        </w:rPr>
        <w:t>y la Comisión Fulbright, Convocatoria 202</w:t>
      </w:r>
      <w:r w:rsidR="00D704F0">
        <w:rPr>
          <w:i/>
        </w:rPr>
        <w:t>6</w:t>
      </w:r>
      <w:r w:rsidRPr="00E16CAA">
        <w:rPr>
          <w:i/>
        </w:rPr>
        <w:t>-202</w:t>
      </w:r>
      <w:r w:rsidR="00D704F0">
        <w:rPr>
          <w:i/>
        </w:rPr>
        <w:t>7</w:t>
      </w:r>
      <w:r w:rsidRPr="00E16CAA">
        <w:rPr>
          <w:i/>
        </w:rPr>
        <w:t xml:space="preserve">. </w:t>
      </w:r>
      <w:r w:rsidRPr="00E16CAA">
        <w:t>No hay formato preestablecido, deben ser escritas en español y deben estar firmadas.</w:t>
      </w:r>
    </w:p>
    <w:p w14:paraId="18DD1437" w14:textId="198D7B6B" w:rsidR="008B636A" w:rsidRPr="00E16CAA" w:rsidRDefault="008B636A" w:rsidP="008B636A">
      <w:pPr>
        <w:pStyle w:val="Textoindependiente2"/>
        <w:spacing w:after="0" w:line="240" w:lineRule="auto"/>
        <w:jc w:val="both"/>
      </w:pPr>
      <w:r w:rsidRPr="00E16CAA">
        <w:t xml:space="preserve">8°. Nota personal en inglés firmada por </w:t>
      </w:r>
      <w:r w:rsidR="0062451D" w:rsidRPr="00E16CAA">
        <w:t>la postulante dirigida</w:t>
      </w:r>
      <w:r w:rsidRPr="00E16CAA">
        <w:t xml:space="preserve"> al Comité en donde incluya sus motivaciones y expectativas (SECCION F).</w:t>
      </w:r>
    </w:p>
    <w:p w14:paraId="745D47E3" w14:textId="77777777" w:rsidR="008B636A" w:rsidRPr="00E16CAA" w:rsidRDefault="008B636A" w:rsidP="008B636A">
      <w:pPr>
        <w:autoSpaceDE w:val="0"/>
        <w:autoSpaceDN w:val="0"/>
        <w:jc w:val="both"/>
      </w:pPr>
      <w:r w:rsidRPr="00E16CAA">
        <w:t>9°. Reglamento de la presente convocatoria firmado por el postulante.</w:t>
      </w:r>
    </w:p>
    <w:p w14:paraId="399BBB5D" w14:textId="77777777" w:rsidR="008B636A" w:rsidRPr="00E16CAA" w:rsidRDefault="008B636A" w:rsidP="008B636A">
      <w:pPr>
        <w:adjustRightInd w:val="0"/>
        <w:jc w:val="both"/>
      </w:pPr>
    </w:p>
    <w:p w14:paraId="266FA7D8" w14:textId="77777777" w:rsidR="008B636A" w:rsidRPr="00E16CAA" w:rsidRDefault="008B636A" w:rsidP="008B636A">
      <w:pPr>
        <w:jc w:val="both"/>
        <w:rPr>
          <w:b/>
        </w:rPr>
      </w:pPr>
      <w:r w:rsidRPr="00E16CAA">
        <w:rPr>
          <w:b/>
        </w:rPr>
        <w:t xml:space="preserve">Instrucciones para escanear y enviar: </w:t>
      </w:r>
    </w:p>
    <w:p w14:paraId="2486C0C5" w14:textId="77777777" w:rsidR="008B636A" w:rsidRPr="00E16CAA" w:rsidRDefault="008B636A" w:rsidP="008B636A">
      <w:pPr>
        <w:jc w:val="both"/>
        <w:rPr>
          <w:b/>
        </w:rPr>
      </w:pPr>
    </w:p>
    <w:p w14:paraId="27B2A94F" w14:textId="281651BB" w:rsidR="008B636A" w:rsidRPr="00577A72" w:rsidRDefault="008B636A" w:rsidP="008F3141">
      <w:pPr>
        <w:pStyle w:val="Prrafodelista"/>
        <w:numPr>
          <w:ilvl w:val="0"/>
          <w:numId w:val="11"/>
        </w:numPr>
        <w:ind w:left="426" w:hanging="426"/>
        <w:jc w:val="both"/>
        <w:rPr>
          <w:bCs/>
          <w:sz w:val="20"/>
          <w:szCs w:val="20"/>
        </w:rPr>
      </w:pPr>
      <w:r w:rsidRPr="00577A72">
        <w:rPr>
          <w:bCs/>
          <w:sz w:val="20"/>
          <w:szCs w:val="20"/>
        </w:rPr>
        <w:t xml:space="preserve">El correo electrónico debe ser enviado </w:t>
      </w:r>
      <w:r w:rsidRPr="00577A72">
        <w:rPr>
          <w:rFonts w:eastAsia="+mn-ea"/>
          <w:color w:val="000000"/>
          <w:sz w:val="20"/>
          <w:szCs w:val="20"/>
        </w:rPr>
        <w:t xml:space="preserve">a las casillas </w:t>
      </w:r>
      <w:hyperlink r:id="rId8" w:history="1">
        <w:r w:rsidRPr="00577A72">
          <w:rPr>
            <w:rStyle w:val="Hipervnculo"/>
            <w:rFonts w:eastAsia="+mn-ea"/>
            <w:sz w:val="20"/>
            <w:szCs w:val="20"/>
          </w:rPr>
          <w:t>adis.becas@educacion.gob.ar</w:t>
        </w:r>
      </w:hyperlink>
      <w:r w:rsidRPr="00577A72">
        <w:rPr>
          <w:rFonts w:eastAsia="+mn-ea"/>
          <w:sz w:val="20"/>
          <w:szCs w:val="20"/>
        </w:rPr>
        <w:t xml:space="preserve"> </w:t>
      </w:r>
      <w:r w:rsidRPr="00577A72">
        <w:rPr>
          <w:rFonts w:eastAsia="+mn-ea"/>
          <w:color w:val="000000"/>
          <w:sz w:val="20"/>
          <w:szCs w:val="20"/>
        </w:rPr>
        <w:t xml:space="preserve">y </w:t>
      </w:r>
      <w:hyperlink r:id="rId9" w:tgtFrame="_blank" w:history="1">
        <w:r w:rsidRPr="00577A72">
          <w:rPr>
            <w:color w:val="0000FF"/>
            <w:sz w:val="20"/>
            <w:szCs w:val="20"/>
            <w:u w:val="single"/>
          </w:rPr>
          <w:t>Award+FLTA@fulbright.com.ar</w:t>
        </w:r>
      </w:hyperlink>
      <w:r w:rsidRPr="00577A72">
        <w:rPr>
          <w:rFonts w:eastAsia="+mn-ea"/>
          <w:color w:val="000000"/>
          <w:sz w:val="20"/>
          <w:szCs w:val="20"/>
        </w:rPr>
        <w:t xml:space="preserve"> con el asunto: </w:t>
      </w:r>
      <w:r w:rsidRPr="00577A72">
        <w:rPr>
          <w:bCs/>
          <w:sz w:val="20"/>
          <w:szCs w:val="20"/>
        </w:rPr>
        <w:t>APELLIDO_FLTA_ME-FLB 202</w:t>
      </w:r>
      <w:r w:rsidR="00D704F0">
        <w:rPr>
          <w:bCs/>
          <w:sz w:val="20"/>
          <w:szCs w:val="20"/>
        </w:rPr>
        <w:t>6</w:t>
      </w:r>
      <w:r w:rsidRPr="00577A72">
        <w:rPr>
          <w:bCs/>
          <w:sz w:val="20"/>
          <w:szCs w:val="20"/>
        </w:rPr>
        <w:t>-202</w:t>
      </w:r>
      <w:r w:rsidR="00D704F0">
        <w:rPr>
          <w:bCs/>
          <w:sz w:val="20"/>
          <w:szCs w:val="20"/>
        </w:rPr>
        <w:t>7</w:t>
      </w:r>
      <w:r w:rsidRPr="00577A72">
        <w:rPr>
          <w:bCs/>
          <w:sz w:val="20"/>
          <w:szCs w:val="20"/>
        </w:rPr>
        <w:t xml:space="preserve">. En dicho correo se incluirán los </w:t>
      </w:r>
      <w:r w:rsidRPr="00577A72">
        <w:rPr>
          <w:b/>
          <w:sz w:val="20"/>
          <w:szCs w:val="20"/>
        </w:rPr>
        <w:t>documentos debidamente numerados</w:t>
      </w:r>
      <w:r w:rsidRPr="00577A72">
        <w:rPr>
          <w:bCs/>
          <w:sz w:val="20"/>
          <w:szCs w:val="20"/>
        </w:rPr>
        <w:t xml:space="preserve"> (según lo solicitado en el punto II.2 “Solicitud digital de la beca”). Los mismos deben ser escaneados en un </w:t>
      </w:r>
      <w:r w:rsidRPr="00577A72">
        <w:rPr>
          <w:b/>
          <w:sz w:val="20"/>
          <w:szCs w:val="20"/>
        </w:rPr>
        <w:t>SOLO ARCHIVO</w:t>
      </w:r>
      <w:r w:rsidRPr="00577A72">
        <w:rPr>
          <w:bCs/>
          <w:sz w:val="20"/>
          <w:szCs w:val="20"/>
        </w:rPr>
        <w:t xml:space="preserve"> en formato PDF (al escanear utilice la opción de agregar todas las hojas de cada documento en un mismo archivo, no cada uno por separado).</w:t>
      </w:r>
      <w:r w:rsidR="00DD3009" w:rsidRPr="00577A72">
        <w:rPr>
          <w:bCs/>
          <w:sz w:val="20"/>
          <w:szCs w:val="20"/>
        </w:rPr>
        <w:t xml:space="preserve"> </w:t>
      </w:r>
    </w:p>
    <w:p w14:paraId="0C15F6AC" w14:textId="77777777" w:rsidR="008B636A" w:rsidRPr="00E16CAA" w:rsidRDefault="008B636A" w:rsidP="008B636A">
      <w:pPr>
        <w:pStyle w:val="Prrafodelista"/>
        <w:numPr>
          <w:ilvl w:val="0"/>
          <w:numId w:val="11"/>
        </w:numPr>
        <w:ind w:left="426"/>
        <w:jc w:val="both"/>
        <w:rPr>
          <w:bCs/>
          <w:sz w:val="20"/>
          <w:szCs w:val="20"/>
        </w:rPr>
      </w:pPr>
      <w:r w:rsidRPr="00E16CAA">
        <w:rPr>
          <w:bCs/>
          <w:sz w:val="20"/>
          <w:szCs w:val="20"/>
        </w:rPr>
        <w:t xml:space="preserve">El escaneo será preferentemente a color. No obstante, verifique que la calidad del escaneo sea baja, de modo que el tamaño de los archivos sea apropiado para el envío por correo electrónico. </w:t>
      </w:r>
    </w:p>
    <w:p w14:paraId="41A4D616" w14:textId="77777777" w:rsidR="008B636A" w:rsidRPr="00E16CAA" w:rsidRDefault="008B636A" w:rsidP="008B636A">
      <w:pPr>
        <w:pStyle w:val="Prrafodelista"/>
        <w:numPr>
          <w:ilvl w:val="0"/>
          <w:numId w:val="11"/>
        </w:numPr>
        <w:ind w:left="426"/>
        <w:jc w:val="both"/>
        <w:rPr>
          <w:bCs/>
          <w:sz w:val="20"/>
          <w:szCs w:val="20"/>
        </w:rPr>
      </w:pPr>
      <w:r w:rsidRPr="00E16CAA">
        <w:rPr>
          <w:bCs/>
          <w:sz w:val="20"/>
          <w:szCs w:val="20"/>
        </w:rPr>
        <w:t>No se recibirán correos electrónicos por un tamaño mayor a 20 MB.</w:t>
      </w:r>
    </w:p>
    <w:p w14:paraId="6BB5ED45" w14:textId="77777777" w:rsidR="008B636A" w:rsidRPr="00E16CAA" w:rsidRDefault="008B636A" w:rsidP="008B636A">
      <w:pPr>
        <w:pStyle w:val="Prrafodelista"/>
        <w:ind w:left="426"/>
        <w:jc w:val="both"/>
        <w:rPr>
          <w:bCs/>
          <w:sz w:val="20"/>
          <w:szCs w:val="20"/>
        </w:rPr>
      </w:pPr>
    </w:p>
    <w:p w14:paraId="3D5C63C2" w14:textId="77777777" w:rsidR="008B636A" w:rsidRPr="0097470C" w:rsidRDefault="008B636A" w:rsidP="008B636A">
      <w:pPr>
        <w:pStyle w:val="Textoindependiente2"/>
        <w:spacing w:after="0" w:line="240" w:lineRule="auto"/>
        <w:jc w:val="both"/>
        <w:rPr>
          <w:bCs/>
          <w:i/>
        </w:rPr>
      </w:pPr>
      <w:r w:rsidRPr="00E16CAA">
        <w:rPr>
          <w:bCs/>
          <w:i/>
        </w:rPr>
        <w:t xml:space="preserve">Se recibirá </w:t>
      </w:r>
      <w:r w:rsidRPr="00E16CAA">
        <w:rPr>
          <w:bCs/>
          <w:i/>
          <w:u w:val="single"/>
        </w:rPr>
        <w:t>un solo correo electrónico</w:t>
      </w:r>
      <w:r w:rsidRPr="00E16CAA">
        <w:rPr>
          <w:bCs/>
          <w:i/>
        </w:rPr>
        <w:t xml:space="preserve"> por cada postulante con toda la información</w:t>
      </w:r>
      <w:r w:rsidRPr="0097470C">
        <w:rPr>
          <w:bCs/>
          <w:i/>
        </w:rPr>
        <w:t xml:space="preserve"> solicitada. En caso de enviar más información en mensajes posteriores, no serán tenidos en cuenta.</w:t>
      </w:r>
    </w:p>
    <w:p w14:paraId="1C6BCE57" w14:textId="27C7903C" w:rsidR="008B636A" w:rsidRPr="0097470C" w:rsidRDefault="008B636A" w:rsidP="008B636A">
      <w:pPr>
        <w:pStyle w:val="Textoindependiente2"/>
        <w:spacing w:after="0" w:line="240" w:lineRule="auto"/>
        <w:jc w:val="both"/>
        <w:rPr>
          <w:bCs/>
          <w:i/>
        </w:rPr>
      </w:pPr>
      <w:r w:rsidRPr="0097470C">
        <w:rPr>
          <w:bCs/>
          <w:i/>
        </w:rPr>
        <w:t>Sin embargo, las instituciones que otorgan esta beca podrán solicitar a los postulantes que envíen comprobantes, constancias o certificados sobre cualquiera de los ítems declarados en el formulario de inscripción o de solicitud de beca, si quedaran dudas sobre algún aspecto.</w:t>
      </w:r>
    </w:p>
    <w:p w14:paraId="5EC80316" w14:textId="77777777" w:rsidR="008B636A" w:rsidRPr="0097470C" w:rsidRDefault="008B636A" w:rsidP="008B636A">
      <w:pPr>
        <w:pStyle w:val="Textoindependiente2"/>
        <w:spacing w:after="0" w:line="240" w:lineRule="auto"/>
        <w:jc w:val="both"/>
        <w:rPr>
          <w:bCs/>
          <w:i/>
        </w:rPr>
      </w:pPr>
    </w:p>
    <w:p w14:paraId="3A2B3B7C" w14:textId="77777777" w:rsidR="008B636A" w:rsidRPr="0097470C" w:rsidRDefault="008B636A" w:rsidP="008B636A">
      <w:pPr>
        <w:pStyle w:val="Textoindependiente2"/>
        <w:spacing w:after="0" w:line="240" w:lineRule="auto"/>
        <w:jc w:val="both"/>
        <w:rPr>
          <w:bCs/>
        </w:rPr>
      </w:pPr>
    </w:p>
    <w:p w14:paraId="2795CB61" w14:textId="77777777" w:rsidR="008B636A" w:rsidRPr="00E16CAA" w:rsidRDefault="008B636A" w:rsidP="008B636A">
      <w:pPr>
        <w:pStyle w:val="NormalWeb"/>
        <w:numPr>
          <w:ilvl w:val="0"/>
          <w:numId w:val="10"/>
        </w:numPr>
        <w:autoSpaceDE w:val="0"/>
        <w:autoSpaceDN w:val="0"/>
        <w:adjustRightInd w:val="0"/>
        <w:spacing w:before="0" w:beforeAutospacing="0" w:after="0" w:afterAutospacing="0"/>
        <w:ind w:right="112"/>
        <w:jc w:val="both"/>
        <w:rPr>
          <w:b/>
          <w:color w:val="000000"/>
          <w:sz w:val="20"/>
          <w:szCs w:val="20"/>
        </w:rPr>
      </w:pPr>
      <w:r w:rsidRPr="00E16CAA">
        <w:rPr>
          <w:b/>
          <w:color w:val="000000"/>
          <w:sz w:val="20"/>
          <w:szCs w:val="20"/>
        </w:rPr>
        <w:t>FORMULARIO ONLINE DE LA COMISIÓN FULBRIGHT</w:t>
      </w:r>
    </w:p>
    <w:p w14:paraId="38A81F15" w14:textId="14E96352" w:rsidR="008B636A" w:rsidRPr="00E16CAA" w:rsidRDefault="008B636A" w:rsidP="008B636A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right="112"/>
        <w:jc w:val="both"/>
        <w:rPr>
          <w:b/>
          <w:bCs/>
          <w:sz w:val="20"/>
          <w:szCs w:val="20"/>
        </w:rPr>
      </w:pPr>
      <w:r w:rsidRPr="00E16CAA">
        <w:rPr>
          <w:b/>
          <w:bCs/>
          <w:sz w:val="20"/>
          <w:szCs w:val="20"/>
        </w:rPr>
        <w:t xml:space="preserve">Por último, hasta el </w:t>
      </w:r>
      <w:r w:rsidR="00D704F0">
        <w:rPr>
          <w:b/>
          <w:bCs/>
          <w:sz w:val="20"/>
          <w:szCs w:val="20"/>
        </w:rPr>
        <w:t>0</w:t>
      </w:r>
      <w:r w:rsidR="0046083C">
        <w:rPr>
          <w:b/>
          <w:bCs/>
          <w:sz w:val="20"/>
          <w:szCs w:val="20"/>
        </w:rPr>
        <w:t>1</w:t>
      </w:r>
      <w:r w:rsidRPr="00E16CAA">
        <w:rPr>
          <w:b/>
          <w:bCs/>
          <w:sz w:val="20"/>
          <w:szCs w:val="20"/>
        </w:rPr>
        <w:t>.</w:t>
      </w:r>
      <w:r w:rsidR="0062451D" w:rsidRPr="00E16CAA">
        <w:rPr>
          <w:b/>
          <w:bCs/>
          <w:sz w:val="20"/>
          <w:szCs w:val="20"/>
        </w:rPr>
        <w:t>10</w:t>
      </w:r>
      <w:r w:rsidRPr="00E16CAA">
        <w:rPr>
          <w:b/>
          <w:bCs/>
          <w:sz w:val="20"/>
          <w:szCs w:val="20"/>
        </w:rPr>
        <w:t>.202</w:t>
      </w:r>
      <w:r w:rsidR="00D704F0">
        <w:rPr>
          <w:b/>
          <w:bCs/>
          <w:sz w:val="20"/>
          <w:szCs w:val="20"/>
        </w:rPr>
        <w:t>5</w:t>
      </w:r>
      <w:r w:rsidRPr="00E16CAA">
        <w:rPr>
          <w:b/>
          <w:bCs/>
          <w:sz w:val="20"/>
          <w:szCs w:val="20"/>
        </w:rPr>
        <w:t xml:space="preserve"> inclusive, cada postulante deberá completar el formulario online </w:t>
      </w:r>
      <w:hyperlink r:id="rId10" w:history="1">
        <w:r w:rsidRPr="00255BD4">
          <w:rPr>
            <w:color w:val="0070C0"/>
            <w:sz w:val="20"/>
            <w:szCs w:val="20"/>
          </w:rPr>
          <w:t>POSTULARSE</w:t>
        </w:r>
      </w:hyperlink>
      <w:r w:rsidRPr="00255BD4">
        <w:rPr>
          <w:color w:val="0070C0"/>
          <w:sz w:val="20"/>
          <w:szCs w:val="20"/>
        </w:rPr>
        <w:t> </w:t>
      </w:r>
      <w:r w:rsidRPr="00255BD4">
        <w:rPr>
          <w:b/>
          <w:bCs/>
          <w:sz w:val="20"/>
          <w:szCs w:val="20"/>
        </w:rPr>
        <w:t>de la Comisión Fulbright. Antes de completarlo, es conveniente leer la GUÍA disponible en la misma pantalla del formulario.</w:t>
      </w:r>
    </w:p>
    <w:p w14:paraId="24BD301D" w14:textId="77777777" w:rsidR="008B636A" w:rsidRPr="00E16CAA" w:rsidRDefault="008B636A" w:rsidP="008B636A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right="112"/>
        <w:jc w:val="both"/>
        <w:rPr>
          <w:b/>
          <w:bCs/>
          <w:sz w:val="20"/>
          <w:szCs w:val="20"/>
        </w:rPr>
      </w:pPr>
    </w:p>
    <w:p w14:paraId="08EB86F4" w14:textId="77777777" w:rsidR="008B636A" w:rsidRPr="00E16CAA" w:rsidRDefault="008B636A" w:rsidP="008B636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u w:val="single"/>
        </w:rPr>
      </w:pPr>
      <w:r w:rsidRPr="00E16CAA">
        <w:rPr>
          <w:b/>
          <w:u w:val="single"/>
        </w:rPr>
        <w:t>Criterios de selección:</w:t>
      </w:r>
    </w:p>
    <w:p w14:paraId="4EA4FDE1" w14:textId="77777777" w:rsidR="008B636A" w:rsidRPr="0097470C" w:rsidRDefault="008B636A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2AAC8645" w14:textId="3C21E25B" w:rsidR="008B636A" w:rsidRPr="0097470C" w:rsidRDefault="008B636A" w:rsidP="008B636A">
      <w:pPr>
        <w:numPr>
          <w:ilvl w:val="0"/>
          <w:numId w:val="9"/>
        </w:numPr>
        <w:adjustRightInd w:val="0"/>
        <w:jc w:val="both"/>
      </w:pPr>
      <w:r w:rsidRPr="0097470C">
        <w:t xml:space="preserve">Se verificará el cumplimiento de los </w:t>
      </w:r>
      <w:r w:rsidRPr="0097470C">
        <w:rPr>
          <w:i/>
        </w:rPr>
        <w:t xml:space="preserve">Requisitos para participar de la </w:t>
      </w:r>
      <w:r w:rsidR="00D704F0">
        <w:rPr>
          <w:i/>
        </w:rPr>
        <w:t>C</w:t>
      </w:r>
      <w:r w:rsidRPr="0097470C">
        <w:rPr>
          <w:i/>
        </w:rPr>
        <w:t>onvocatoria.</w:t>
      </w:r>
    </w:p>
    <w:p w14:paraId="37A7BD43" w14:textId="77777777" w:rsidR="008B636A" w:rsidRPr="0097470C" w:rsidRDefault="008B636A" w:rsidP="008B636A">
      <w:pPr>
        <w:numPr>
          <w:ilvl w:val="0"/>
          <w:numId w:val="9"/>
        </w:numPr>
        <w:adjustRightInd w:val="0"/>
        <w:jc w:val="both"/>
      </w:pPr>
      <w:r w:rsidRPr="0097470C">
        <w:t xml:space="preserve">Se constatará la presentación de los </w:t>
      </w:r>
      <w:r w:rsidRPr="0097470C">
        <w:rPr>
          <w:i/>
        </w:rPr>
        <w:t>Documentos para solicitar una beca</w:t>
      </w:r>
      <w:r w:rsidRPr="0097470C">
        <w:t xml:space="preserve"> en tiempo y forma (teniendo en cuenta las precisiones para la presentación y envío de las solicitudes que se describen arriba, en la sección II.) </w:t>
      </w:r>
    </w:p>
    <w:p w14:paraId="39149605" w14:textId="1961B065" w:rsidR="008B636A" w:rsidRPr="00C155A2" w:rsidRDefault="008B636A" w:rsidP="008B636A">
      <w:pPr>
        <w:numPr>
          <w:ilvl w:val="0"/>
          <w:numId w:val="9"/>
        </w:numPr>
        <w:adjustRightInd w:val="0"/>
        <w:jc w:val="both"/>
      </w:pPr>
      <w:r w:rsidRPr="0097470C">
        <w:t xml:space="preserve">Se evaluarán, también, los siguientes ítems: promedio y desempeño académico, dominio del idioma inglés, experiencia docente e inserción laboral, recomendaciones/avales, participación social y la consistencia y claridad en la expresión de </w:t>
      </w:r>
      <w:r w:rsidRPr="00C155A2">
        <w:t>los objetivos y motivaciones para solicitar la beca así como el haber obtenido alguna beca</w:t>
      </w:r>
      <w:r w:rsidR="00126E89" w:rsidRPr="00C155A2">
        <w:t xml:space="preserve"> del entonces </w:t>
      </w:r>
      <w:r w:rsidRPr="00C155A2">
        <w:t>Ministerio de Educación de la Nación para finalización de estudios secundarios y/o universitarios o de apoyo durante la carrera de grado (ej: Beca Bicentenario, Beca Manuel Belgrano, Beca Progresar, etc).</w:t>
      </w:r>
    </w:p>
    <w:p w14:paraId="65CC201F" w14:textId="73876BF5" w:rsidR="008B636A" w:rsidRPr="0097470C" w:rsidRDefault="008B636A" w:rsidP="008B636A">
      <w:pPr>
        <w:numPr>
          <w:ilvl w:val="0"/>
          <w:numId w:val="9"/>
        </w:numPr>
        <w:adjustRightInd w:val="0"/>
        <w:jc w:val="both"/>
      </w:pPr>
      <w:r w:rsidRPr="0097470C">
        <w:t>Se priorizará a aquellos candidatos que no hayan tenido becas Fulbright o d</w:t>
      </w:r>
      <w:r w:rsidR="00672AC4" w:rsidRPr="0097470C">
        <w:t xml:space="preserve">e la Secretaría de Educación-Ministerio de Capital Humano </w:t>
      </w:r>
      <w:r w:rsidRPr="0097470C">
        <w:t>en la modalidad de Asistente de Idioma, o residido en Estados Unidos por períodos prolongados anteriormente.</w:t>
      </w:r>
    </w:p>
    <w:p w14:paraId="62F92B16" w14:textId="5FC8D635" w:rsidR="008B636A" w:rsidRPr="0097470C" w:rsidRDefault="008B636A" w:rsidP="008B636A">
      <w:pPr>
        <w:numPr>
          <w:ilvl w:val="0"/>
          <w:numId w:val="9"/>
        </w:numPr>
        <w:adjustRightInd w:val="0"/>
        <w:jc w:val="both"/>
      </w:pPr>
      <w:r w:rsidRPr="0097470C">
        <w:lastRenderedPageBreak/>
        <w:t>Además, serán criterios de priorización de los postulantes: la capacidad e interés en vincularse activamente con los distintos sectores de la comunidad en la que desempeñará sus funciones y de difundir la cultura, historia, costumbres de su país; el ejercicio docente en instituciones de gestión estatal (no excluyente); la representatividad de género y geográfica; las probabilidades de reinserción y transmisión de los aprendizajes adquiridos.</w:t>
      </w:r>
    </w:p>
    <w:p w14:paraId="0BF6E56E" w14:textId="77777777" w:rsidR="008B636A" w:rsidRPr="0097470C" w:rsidRDefault="008B636A" w:rsidP="008B636A">
      <w:pPr>
        <w:adjustRightInd w:val="0"/>
        <w:ind w:left="1146"/>
        <w:jc w:val="both"/>
      </w:pPr>
    </w:p>
    <w:p w14:paraId="19CC58CC" w14:textId="77777777" w:rsidR="008B636A" w:rsidRPr="0097470C" w:rsidRDefault="008B636A" w:rsidP="008B636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u w:val="single"/>
        </w:rPr>
      </w:pPr>
      <w:r w:rsidRPr="0097470C">
        <w:rPr>
          <w:b/>
          <w:u w:val="single"/>
        </w:rPr>
        <w:t>Sobre el proceso de selección:</w:t>
      </w:r>
    </w:p>
    <w:p w14:paraId="4F77478D" w14:textId="77777777" w:rsidR="008B636A" w:rsidRPr="0097470C" w:rsidRDefault="008B636A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2E00C3F7" w14:textId="0F932535" w:rsidR="008B636A" w:rsidRPr="0097470C" w:rsidRDefault="008B636A" w:rsidP="008B636A">
      <w:pPr>
        <w:adjustRightInd w:val="0"/>
        <w:ind w:left="426"/>
        <w:jc w:val="both"/>
      </w:pPr>
      <w:r w:rsidRPr="00F4023A">
        <w:t>El proceso de selección es responsabilidad del Comité de Evaluación que estará integrado por representantes de</w:t>
      </w:r>
      <w:r w:rsidR="00672AC4" w:rsidRPr="00F4023A">
        <w:t xml:space="preserve"> la Secretaría de Educación-Ministerio de Capital Humano</w:t>
      </w:r>
      <w:r w:rsidR="00F4023A" w:rsidRPr="00F4023A">
        <w:t>,</w:t>
      </w:r>
      <w:r w:rsidRPr="00F4023A">
        <w:t xml:space="preserve"> de la C</w:t>
      </w:r>
      <w:r w:rsidR="00672AC4" w:rsidRPr="00F4023A">
        <w:t>omisión Fulbright</w:t>
      </w:r>
      <w:r w:rsidRPr="00F4023A">
        <w:t>.</w:t>
      </w:r>
      <w:r w:rsidR="00D704F0" w:rsidRPr="00F4023A">
        <w:t xml:space="preserve">y </w:t>
      </w:r>
      <w:r w:rsidR="00F4023A" w:rsidRPr="00F4023A">
        <w:t xml:space="preserve">de </w:t>
      </w:r>
      <w:r w:rsidR="00D704F0" w:rsidRPr="00F4023A">
        <w:t>la Embajada</w:t>
      </w:r>
      <w:r w:rsidR="00F4023A">
        <w:t xml:space="preserve"> de Estados Unidos de América. </w:t>
      </w:r>
      <w:r w:rsidRPr="0097470C">
        <w:t>Consta de las siguientes etapas:</w:t>
      </w:r>
    </w:p>
    <w:p w14:paraId="6E6AA91A" w14:textId="77777777" w:rsidR="008B636A" w:rsidRPr="0097470C" w:rsidRDefault="008B636A" w:rsidP="008B636A">
      <w:pPr>
        <w:adjustRightInd w:val="0"/>
        <w:ind w:left="426"/>
        <w:jc w:val="both"/>
      </w:pPr>
      <w:r w:rsidRPr="0097470C">
        <w:rPr>
          <w:b/>
        </w:rPr>
        <w:t>1ª etapa</w:t>
      </w:r>
      <w:r w:rsidRPr="0097470C">
        <w:t>: verificación de requisitos y documentos presentados digitalmente.</w:t>
      </w:r>
    </w:p>
    <w:p w14:paraId="0CE64A80" w14:textId="77777777" w:rsidR="008B636A" w:rsidRPr="0097470C" w:rsidRDefault="008B636A" w:rsidP="008B636A">
      <w:pPr>
        <w:adjustRightInd w:val="0"/>
        <w:ind w:left="426"/>
        <w:jc w:val="both"/>
      </w:pPr>
      <w:r w:rsidRPr="0097470C">
        <w:rPr>
          <w:b/>
        </w:rPr>
        <w:t>2ª etapa</w:t>
      </w:r>
      <w:r w:rsidRPr="0097470C">
        <w:t>: evaluación y priorización de postulaciones válidas.</w:t>
      </w:r>
    </w:p>
    <w:p w14:paraId="79C4D44F" w14:textId="4764CC94" w:rsidR="008B636A" w:rsidRPr="0097470C" w:rsidRDefault="008B636A" w:rsidP="008B636A">
      <w:pPr>
        <w:adjustRightInd w:val="0"/>
        <w:ind w:left="426"/>
        <w:jc w:val="both"/>
      </w:pPr>
      <w:r w:rsidRPr="0097470C">
        <w:rPr>
          <w:b/>
        </w:rPr>
        <w:t>3ª etapa</w:t>
      </w:r>
      <w:r w:rsidRPr="0097470C">
        <w:t xml:space="preserve">: </w:t>
      </w:r>
      <w:r w:rsidRPr="0097470C">
        <w:rPr>
          <w:b/>
        </w:rPr>
        <w:t>PRESELECCIÓN Y ENTREVISTA.</w:t>
      </w:r>
      <w:r w:rsidRPr="0097470C">
        <w:t xml:space="preserve"> El Comité de Evaluación preseleccionará a algunos postulantes, que serán convocados a una entrevista individual (virtual). </w:t>
      </w:r>
    </w:p>
    <w:p w14:paraId="0F11C34D" w14:textId="2BB5A105" w:rsidR="008B636A" w:rsidRPr="0097470C" w:rsidRDefault="008B636A" w:rsidP="008B636A">
      <w:pPr>
        <w:adjustRightInd w:val="0"/>
        <w:ind w:left="425"/>
        <w:jc w:val="both"/>
      </w:pPr>
      <w:r w:rsidRPr="0097470C">
        <w:rPr>
          <w:b/>
        </w:rPr>
        <w:t>4ª etapa</w:t>
      </w:r>
      <w:r w:rsidRPr="0097470C">
        <w:t xml:space="preserve">: </w:t>
      </w:r>
      <w:r w:rsidRPr="0097470C">
        <w:rPr>
          <w:b/>
        </w:rPr>
        <w:t>SELECCIÓN Y EXAMEN TOEFL.</w:t>
      </w:r>
      <w:r w:rsidRPr="0097470C">
        <w:t xml:space="preserve"> Luego de analizar los resultados de las entrevistas, el Comité procederá a la selección de los candidatos, que deberán rendir el examen TOEFL (Internet Based Test) y alcanzar un puntaje de 79/</w:t>
      </w:r>
      <w:r w:rsidR="008F02B0">
        <w:t>120</w:t>
      </w:r>
      <w:r w:rsidRPr="0097470C">
        <w:t xml:space="preserve"> puntos</w:t>
      </w:r>
      <w:r w:rsidR="00703CD6" w:rsidRPr="00255BD4">
        <w:t>, sin excepción,</w:t>
      </w:r>
      <w:r w:rsidRPr="00255BD4">
        <w:t xml:space="preserve"> para</w:t>
      </w:r>
      <w:r w:rsidRPr="0097470C">
        <w:t xml:space="preserve"> poder seguir participando en el proceso.  Los candidatos seleccionados recibirán un voucher para rendir dicho examen en el centro binacional autorizado más cercano a sus domicilios. </w:t>
      </w:r>
    </w:p>
    <w:p w14:paraId="377E2A54" w14:textId="04AAD2AD" w:rsidR="008B636A" w:rsidRPr="0097470C" w:rsidRDefault="008B636A" w:rsidP="008B636A">
      <w:pPr>
        <w:adjustRightInd w:val="0"/>
        <w:ind w:left="426"/>
        <w:jc w:val="both"/>
      </w:pPr>
      <w:r w:rsidRPr="0097470C">
        <w:t xml:space="preserve">La comunicación de los resultados a todos los postulantes se hará vía correo electrónico y mediante la publicación en las páginas web que se informan a continuación: </w:t>
      </w:r>
    </w:p>
    <w:p w14:paraId="7E2AABAF" w14:textId="77777777" w:rsidR="008B636A" w:rsidRPr="0097470C" w:rsidRDefault="008B636A" w:rsidP="008B636A">
      <w:pPr>
        <w:adjustRightInd w:val="0"/>
        <w:ind w:left="426"/>
        <w:jc w:val="both"/>
        <w:rPr>
          <w:b/>
        </w:rPr>
      </w:pPr>
    </w:p>
    <w:p w14:paraId="46094A3E" w14:textId="73F9FB64" w:rsidR="008B636A" w:rsidRPr="00E16CAA" w:rsidRDefault="00892354" w:rsidP="008B636A">
      <w:pPr>
        <w:adjustRightInd w:val="0"/>
        <w:ind w:left="426"/>
        <w:jc w:val="both"/>
        <w:rPr>
          <w:b/>
        </w:rPr>
      </w:pPr>
      <w:r w:rsidRPr="00E16CAA">
        <w:rPr>
          <w:b/>
        </w:rPr>
        <w:t>SECRETARÍA</w:t>
      </w:r>
      <w:r w:rsidR="008B636A" w:rsidRPr="00E16CAA">
        <w:rPr>
          <w:b/>
        </w:rPr>
        <w:t xml:space="preserve"> DE EDUCACIÓ</w:t>
      </w:r>
      <w:r w:rsidRPr="00E16CAA">
        <w:rPr>
          <w:b/>
        </w:rPr>
        <w:t>N-MINISTERIO DE CAPITAL HUMANO</w:t>
      </w:r>
      <w:r w:rsidR="008B636A" w:rsidRPr="00E16CAA">
        <w:rPr>
          <w:b/>
        </w:rPr>
        <w:t xml:space="preserve">: </w:t>
      </w:r>
    </w:p>
    <w:p w14:paraId="6D71F520" w14:textId="77777777" w:rsidR="008B636A" w:rsidRPr="00E16CAA" w:rsidRDefault="008B636A" w:rsidP="008B636A">
      <w:pPr>
        <w:adjustRightInd w:val="0"/>
        <w:ind w:left="426"/>
        <w:jc w:val="both"/>
      </w:pPr>
      <w:hyperlink r:id="rId11" w:history="1">
        <w:r w:rsidRPr="00E16CAA">
          <w:rPr>
            <w:rStyle w:val="Hipervnculo"/>
          </w:rPr>
          <w:t>https://www.argentina.gob.ar/educacion/campusglobal/becas-extranjero/me-fulbright-idioma-eeuu</w:t>
        </w:r>
      </w:hyperlink>
    </w:p>
    <w:p w14:paraId="47D5CD34" w14:textId="77777777" w:rsidR="008B636A" w:rsidRPr="00E16CAA" w:rsidRDefault="008B636A" w:rsidP="008B636A">
      <w:pPr>
        <w:adjustRightInd w:val="0"/>
        <w:ind w:left="426"/>
        <w:jc w:val="both"/>
        <w:rPr>
          <w:rFonts w:eastAsia="+mn-ea"/>
        </w:rPr>
      </w:pPr>
      <w:r w:rsidRPr="00E16CAA">
        <w:t xml:space="preserve">Consultas: </w:t>
      </w:r>
      <w:hyperlink r:id="rId12" w:history="1">
        <w:r w:rsidRPr="00E16CAA">
          <w:rPr>
            <w:rStyle w:val="Hipervnculo"/>
            <w:rFonts w:eastAsia="+mn-ea"/>
          </w:rPr>
          <w:t>adis.becas@educacion.gob.ar</w:t>
        </w:r>
      </w:hyperlink>
    </w:p>
    <w:p w14:paraId="702E120A" w14:textId="77777777" w:rsidR="008B636A" w:rsidRPr="00E16CAA" w:rsidRDefault="008B636A" w:rsidP="008B636A">
      <w:pPr>
        <w:adjustRightInd w:val="0"/>
        <w:ind w:left="426"/>
        <w:jc w:val="both"/>
        <w:rPr>
          <w:rFonts w:eastAsia="+mn-ea"/>
        </w:rPr>
      </w:pPr>
    </w:p>
    <w:p w14:paraId="3276F4C8" w14:textId="77777777" w:rsidR="008B636A" w:rsidRPr="00E16CAA" w:rsidRDefault="008B636A" w:rsidP="008B636A">
      <w:pPr>
        <w:adjustRightInd w:val="0"/>
        <w:ind w:left="426"/>
        <w:jc w:val="both"/>
        <w:rPr>
          <w:b/>
        </w:rPr>
      </w:pPr>
      <w:r w:rsidRPr="00E16CAA">
        <w:rPr>
          <w:b/>
        </w:rPr>
        <w:t xml:space="preserve">COMISIÓN FULBRIGHT: </w:t>
      </w:r>
    </w:p>
    <w:p w14:paraId="18996CE8" w14:textId="77777777" w:rsidR="008B636A" w:rsidRPr="00255BD4" w:rsidRDefault="008B636A" w:rsidP="008B636A">
      <w:pPr>
        <w:adjustRightInd w:val="0"/>
        <w:ind w:left="426"/>
        <w:jc w:val="both"/>
      </w:pPr>
      <w:hyperlink r:id="rId13" w:history="1">
        <w:r w:rsidRPr="00255BD4">
          <w:rPr>
            <w:rStyle w:val="Hipervnculo"/>
          </w:rPr>
          <w:t>www.fulbright.edu.ar</w:t>
        </w:r>
      </w:hyperlink>
    </w:p>
    <w:p w14:paraId="50F3C85D" w14:textId="77777777" w:rsidR="008B636A" w:rsidRPr="0097470C" w:rsidRDefault="008B636A" w:rsidP="008B636A">
      <w:pPr>
        <w:adjustRightInd w:val="0"/>
        <w:ind w:left="426"/>
        <w:jc w:val="both"/>
        <w:rPr>
          <w:rStyle w:val="Hipervnculo"/>
        </w:rPr>
      </w:pPr>
      <w:r w:rsidRPr="00255BD4">
        <w:t xml:space="preserve">e-mail: </w:t>
      </w:r>
      <w:hyperlink r:id="rId14" w:history="1">
        <w:r w:rsidRPr="00255BD4">
          <w:rPr>
            <w:rStyle w:val="Hipervnculo"/>
          </w:rPr>
          <w:t>info@fulbright.com.ar</w:t>
        </w:r>
      </w:hyperlink>
    </w:p>
    <w:p w14:paraId="335A6796" w14:textId="77777777" w:rsidR="008B636A" w:rsidRPr="0097470C" w:rsidRDefault="008B636A" w:rsidP="008B636A">
      <w:pPr>
        <w:adjustRightInd w:val="0"/>
        <w:ind w:left="426"/>
        <w:jc w:val="both"/>
      </w:pPr>
    </w:p>
    <w:p w14:paraId="03D949AD" w14:textId="7F84BBA9" w:rsidR="0023410E" w:rsidRPr="00255BD4" w:rsidRDefault="008B636A" w:rsidP="008B636A">
      <w:pPr>
        <w:pBdr>
          <w:top w:val="single" w:sz="12" w:space="1" w:color="A6A6A6"/>
          <w:left w:val="single" w:sz="12" w:space="4" w:color="A6A6A6"/>
          <w:bottom w:val="single" w:sz="12" w:space="1" w:color="A6A6A6"/>
          <w:right w:val="single" w:sz="12" w:space="4" w:color="A6A6A6"/>
        </w:pBdr>
        <w:adjustRightInd w:val="0"/>
        <w:ind w:left="426"/>
        <w:jc w:val="both"/>
        <w:rPr>
          <w:b/>
        </w:rPr>
      </w:pPr>
      <w:r w:rsidRPr="0097470C">
        <w:rPr>
          <w:b/>
        </w:rPr>
        <w:t>5ª etapa</w:t>
      </w:r>
      <w:r w:rsidRPr="0097470C">
        <w:t xml:space="preserve">: </w:t>
      </w:r>
      <w:r w:rsidR="00255BD4">
        <w:rPr>
          <w:b/>
        </w:rPr>
        <w:t>APROBACIÓN DE CANDIDA</w:t>
      </w:r>
      <w:r w:rsidR="00255BD4" w:rsidRPr="00255BD4">
        <w:rPr>
          <w:b/>
        </w:rPr>
        <w:t xml:space="preserve">TURA A BECA Y ACEPTACIÓN EN UNA INSTITUCIÓN DE ESTADOS UNIDOS. </w:t>
      </w:r>
      <w:r w:rsidR="00255BD4" w:rsidRPr="00255BD4">
        <w:rPr>
          <w:bCs/>
        </w:rPr>
        <w:t xml:space="preserve">Basándose en las recomendaciones del Comité de Evaluación, el Directorio de Fulbright Argentina, deberá aprobar a los candidatos y los pondrá a consideración del Directorio del Programa Fulbright en los Estados Unidos (Fulbright Foreign Scholarship Board) y del Departamento de Estado de los Estados Unidos, organismos que otorgarán la aprobación final a los candidatos. </w:t>
      </w:r>
      <w:r w:rsidR="00255BD4" w:rsidRPr="00255BD4">
        <w:rPr>
          <w:b/>
        </w:rPr>
        <w:t>Las decisiones del Directorio y del Departamento de Estado son definitivas</w:t>
      </w:r>
      <w:r w:rsidR="00255BD4" w:rsidRPr="00255BD4">
        <w:rPr>
          <w:bCs/>
        </w:rPr>
        <w:t xml:space="preserve">. Además, </w:t>
      </w:r>
      <w:r w:rsidR="00255BD4" w:rsidRPr="00255BD4">
        <w:rPr>
          <w:b/>
        </w:rPr>
        <w:t>todos los candidatos que aprueben el examen TOEFL serán presentados en instituciones de los Estados Unidos y deberán ser aceptados por una de éstas para poder hacerse acreedor de la beca.</w:t>
      </w:r>
    </w:p>
    <w:p w14:paraId="1B3F7627" w14:textId="77777777" w:rsidR="008B636A" w:rsidRDefault="008B636A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49B923FD" w14:textId="77777777" w:rsidR="0023410E" w:rsidRDefault="0023410E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33330FC3" w14:textId="77777777" w:rsidR="0023410E" w:rsidRDefault="0023410E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49F8476A" w14:textId="77777777" w:rsidR="0023410E" w:rsidRDefault="0023410E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128DCA58" w14:textId="77777777" w:rsidR="0023410E" w:rsidRDefault="0023410E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3F7965ED" w14:textId="77777777" w:rsidR="0023410E" w:rsidRDefault="0023410E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77782121" w14:textId="77777777" w:rsidR="0023410E" w:rsidRDefault="0023410E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3412008E" w14:textId="77777777" w:rsidR="0023410E" w:rsidRDefault="0023410E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334EC6FD" w14:textId="77777777" w:rsidR="0023410E" w:rsidRDefault="0023410E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2C3B7679" w14:textId="77777777" w:rsidR="0023410E" w:rsidRDefault="0023410E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36F855C0" w14:textId="77777777" w:rsidR="0023410E" w:rsidRDefault="0023410E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11E2BD8E" w14:textId="77777777" w:rsidR="0023410E" w:rsidRDefault="0023410E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75A046D3" w14:textId="77777777" w:rsidR="0023410E" w:rsidRDefault="0023410E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030E374B" w14:textId="77777777" w:rsidR="0023410E" w:rsidRDefault="0023410E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6B6D6A57" w14:textId="77777777" w:rsidR="0023410E" w:rsidRPr="0097470C" w:rsidRDefault="0023410E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6CA4788D" w14:textId="77777777" w:rsidR="008B636A" w:rsidRPr="0097470C" w:rsidRDefault="008B636A" w:rsidP="008B636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u w:val="single"/>
        </w:rPr>
      </w:pPr>
      <w:r w:rsidRPr="0097470C">
        <w:rPr>
          <w:b/>
          <w:u w:val="single"/>
        </w:rPr>
        <w:lastRenderedPageBreak/>
        <w:t xml:space="preserve">Cronograma: </w:t>
      </w:r>
    </w:p>
    <w:p w14:paraId="0EC26795" w14:textId="77777777" w:rsidR="00D704F0" w:rsidRPr="0097470C" w:rsidRDefault="00D704F0" w:rsidP="00D704F0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tbl>
      <w:tblPr>
        <w:tblW w:w="8175" w:type="dxa"/>
        <w:tblInd w:w="534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861"/>
        <w:gridCol w:w="4314"/>
      </w:tblGrid>
      <w:tr w:rsidR="00D704F0" w:rsidRPr="0097470C" w14:paraId="3592D246" w14:textId="77777777" w:rsidTr="0095012A">
        <w:trPr>
          <w:trHeight w:val="265"/>
        </w:trPr>
        <w:tc>
          <w:tcPr>
            <w:tcW w:w="3861" w:type="dxa"/>
            <w:shd w:val="pct20" w:color="000000" w:fill="FFFFFF"/>
            <w:vAlign w:val="center"/>
          </w:tcPr>
          <w:p w14:paraId="530C86AF" w14:textId="2262A975" w:rsidR="00D704F0" w:rsidRPr="00E16CAA" w:rsidRDefault="00255BD4" w:rsidP="009501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 de agosto</w:t>
            </w:r>
            <w:r w:rsidR="00D704F0" w:rsidRPr="00E16CAA">
              <w:rPr>
                <w:b/>
                <w:bCs/>
              </w:rPr>
              <w:t xml:space="preserve"> de 202</w:t>
            </w:r>
            <w:r w:rsidR="00D704F0">
              <w:rPr>
                <w:b/>
                <w:bCs/>
              </w:rPr>
              <w:t>5</w:t>
            </w:r>
          </w:p>
        </w:tc>
        <w:tc>
          <w:tcPr>
            <w:tcW w:w="4314" w:type="dxa"/>
            <w:shd w:val="pct20" w:color="000000" w:fill="FFFFFF"/>
            <w:vAlign w:val="center"/>
          </w:tcPr>
          <w:p w14:paraId="2297D353" w14:textId="77777777" w:rsidR="00D704F0" w:rsidRPr="00E16CAA" w:rsidRDefault="00D704F0" w:rsidP="0095012A">
            <w:pPr>
              <w:jc w:val="both"/>
              <w:rPr>
                <w:b/>
                <w:bCs/>
              </w:rPr>
            </w:pPr>
            <w:r w:rsidRPr="00E16CAA">
              <w:rPr>
                <w:b/>
                <w:bCs/>
              </w:rPr>
              <w:t>Apertura de la Convocatoria 202</w:t>
            </w:r>
            <w:r>
              <w:rPr>
                <w:b/>
                <w:bCs/>
              </w:rPr>
              <w:t>6</w:t>
            </w:r>
            <w:r w:rsidRPr="00E16CAA">
              <w:rPr>
                <w:b/>
                <w:bCs/>
              </w:rPr>
              <w:t>-202</w:t>
            </w:r>
            <w:r>
              <w:rPr>
                <w:b/>
                <w:bCs/>
              </w:rPr>
              <w:t>7</w:t>
            </w:r>
            <w:r w:rsidRPr="00E16CAA">
              <w:rPr>
                <w:b/>
                <w:bCs/>
              </w:rPr>
              <w:t>.</w:t>
            </w:r>
          </w:p>
        </w:tc>
      </w:tr>
      <w:tr w:rsidR="00D704F0" w:rsidRPr="0097470C" w14:paraId="6F73ED6D" w14:textId="77777777" w:rsidTr="0095012A">
        <w:trPr>
          <w:trHeight w:val="265"/>
        </w:trPr>
        <w:tc>
          <w:tcPr>
            <w:tcW w:w="3861" w:type="dxa"/>
            <w:shd w:val="pct5" w:color="000000" w:fill="FFFFFF"/>
            <w:vAlign w:val="center"/>
          </w:tcPr>
          <w:p w14:paraId="5C9986F8" w14:textId="2B00FBE4" w:rsidR="00D704F0" w:rsidRPr="00E16CAA" w:rsidRDefault="00D704F0" w:rsidP="0095012A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  <w:r w:rsidR="00703CD6">
              <w:rPr>
                <w:b/>
              </w:rPr>
              <w:t>1</w:t>
            </w:r>
            <w:r w:rsidRPr="00E16CAA">
              <w:rPr>
                <w:b/>
              </w:rPr>
              <w:t xml:space="preserve"> de octubre de 202</w:t>
            </w:r>
            <w:r>
              <w:rPr>
                <w:b/>
              </w:rPr>
              <w:t>5</w:t>
            </w:r>
          </w:p>
        </w:tc>
        <w:tc>
          <w:tcPr>
            <w:tcW w:w="4314" w:type="dxa"/>
            <w:shd w:val="pct5" w:color="000000" w:fill="FFFFFF"/>
            <w:vAlign w:val="center"/>
          </w:tcPr>
          <w:p w14:paraId="08DBB323" w14:textId="77777777" w:rsidR="00D704F0" w:rsidRPr="00E16CAA" w:rsidRDefault="00D704F0" w:rsidP="0095012A">
            <w:pPr>
              <w:jc w:val="both"/>
            </w:pPr>
            <w:r w:rsidRPr="00E16CAA">
              <w:t>Cierre de la Convocatoria.</w:t>
            </w:r>
          </w:p>
        </w:tc>
      </w:tr>
      <w:tr w:rsidR="00D704F0" w:rsidRPr="0097470C" w14:paraId="47B81198" w14:textId="77777777" w:rsidTr="0095012A">
        <w:trPr>
          <w:trHeight w:val="530"/>
        </w:trPr>
        <w:tc>
          <w:tcPr>
            <w:tcW w:w="3861" w:type="dxa"/>
            <w:vAlign w:val="center"/>
          </w:tcPr>
          <w:p w14:paraId="4D6852C7" w14:textId="65020FFD" w:rsidR="00D704F0" w:rsidRPr="00E16CAA" w:rsidRDefault="00D704F0" w:rsidP="0095012A">
            <w:pPr>
              <w:jc w:val="both"/>
              <w:rPr>
                <w:b/>
              </w:rPr>
            </w:pPr>
            <w:r w:rsidRPr="00E16CAA">
              <w:rPr>
                <w:b/>
              </w:rPr>
              <w:t xml:space="preserve">Del </w:t>
            </w:r>
            <w:r>
              <w:rPr>
                <w:b/>
              </w:rPr>
              <w:t>0</w:t>
            </w:r>
            <w:r w:rsidR="00703CD6">
              <w:rPr>
                <w:b/>
              </w:rPr>
              <w:t>2</w:t>
            </w:r>
            <w:r w:rsidRPr="00E16CAA">
              <w:rPr>
                <w:b/>
              </w:rPr>
              <w:t xml:space="preserve"> de octubre al </w:t>
            </w:r>
            <w:r w:rsidR="00703CD6">
              <w:rPr>
                <w:b/>
              </w:rPr>
              <w:t>05</w:t>
            </w:r>
            <w:r w:rsidRPr="00E16CAA">
              <w:rPr>
                <w:b/>
              </w:rPr>
              <w:t xml:space="preserve"> de noviembre de 202</w:t>
            </w:r>
            <w:r>
              <w:rPr>
                <w:b/>
              </w:rPr>
              <w:t>5</w:t>
            </w:r>
          </w:p>
        </w:tc>
        <w:tc>
          <w:tcPr>
            <w:tcW w:w="4314" w:type="dxa"/>
            <w:shd w:val="pct5" w:color="000000" w:fill="FFFFFF"/>
            <w:vAlign w:val="center"/>
          </w:tcPr>
          <w:p w14:paraId="363C7097" w14:textId="77777777" w:rsidR="00D704F0" w:rsidRPr="00E16CAA" w:rsidRDefault="00D704F0" w:rsidP="0095012A">
            <w:pPr>
              <w:jc w:val="both"/>
            </w:pPr>
            <w:r w:rsidRPr="00E16CAA">
              <w:t>Período de verificación de requisitos y documentos. Evaluación y priorización de postulaciones.</w:t>
            </w:r>
          </w:p>
        </w:tc>
      </w:tr>
      <w:tr w:rsidR="00D704F0" w:rsidRPr="0097470C" w14:paraId="55FA2D4C" w14:textId="77777777" w:rsidTr="0095012A">
        <w:trPr>
          <w:trHeight w:val="265"/>
        </w:trPr>
        <w:tc>
          <w:tcPr>
            <w:tcW w:w="3861" w:type="dxa"/>
            <w:vAlign w:val="center"/>
          </w:tcPr>
          <w:p w14:paraId="7B87CBA8" w14:textId="3179AB5D" w:rsidR="00D704F0" w:rsidRPr="00E16CAA" w:rsidRDefault="00D704F0" w:rsidP="0095012A">
            <w:pPr>
              <w:jc w:val="both"/>
              <w:rPr>
                <w:b/>
              </w:rPr>
            </w:pPr>
            <w:r w:rsidRPr="00E16CAA">
              <w:rPr>
                <w:b/>
              </w:rPr>
              <w:t xml:space="preserve">Entre el </w:t>
            </w:r>
            <w:r w:rsidR="00703CD6">
              <w:rPr>
                <w:b/>
              </w:rPr>
              <w:t>06</w:t>
            </w:r>
            <w:r w:rsidRPr="00E16CAA">
              <w:rPr>
                <w:b/>
              </w:rPr>
              <w:t xml:space="preserve"> y el </w:t>
            </w:r>
            <w:r w:rsidR="00703CD6">
              <w:rPr>
                <w:b/>
              </w:rPr>
              <w:t>07</w:t>
            </w:r>
            <w:r w:rsidRPr="00E16CAA">
              <w:rPr>
                <w:b/>
              </w:rPr>
              <w:t xml:space="preserve"> de noviembre de 202</w:t>
            </w:r>
            <w:r>
              <w:rPr>
                <w:b/>
              </w:rPr>
              <w:t>5</w:t>
            </w:r>
          </w:p>
        </w:tc>
        <w:tc>
          <w:tcPr>
            <w:tcW w:w="4314" w:type="dxa"/>
            <w:shd w:val="pct5" w:color="000000" w:fill="FFFFFF"/>
            <w:vAlign w:val="center"/>
          </w:tcPr>
          <w:p w14:paraId="239CEB43" w14:textId="77777777" w:rsidR="00D704F0" w:rsidRPr="00E16CAA" w:rsidRDefault="00D704F0" w:rsidP="0095012A">
            <w:pPr>
              <w:jc w:val="both"/>
            </w:pPr>
            <w:r w:rsidRPr="00E16CAA">
              <w:t>Preselección y convocatoria a entrevista individual.</w:t>
            </w:r>
          </w:p>
        </w:tc>
      </w:tr>
      <w:tr w:rsidR="00D704F0" w:rsidRPr="0097470C" w14:paraId="4C6B005E" w14:textId="77777777" w:rsidTr="0095012A">
        <w:trPr>
          <w:trHeight w:val="515"/>
        </w:trPr>
        <w:tc>
          <w:tcPr>
            <w:tcW w:w="3861" w:type="dxa"/>
            <w:vAlign w:val="center"/>
          </w:tcPr>
          <w:p w14:paraId="79A8B325" w14:textId="23D51861" w:rsidR="00D704F0" w:rsidRPr="00E16CAA" w:rsidRDefault="00D704F0" w:rsidP="0095012A">
            <w:pPr>
              <w:jc w:val="both"/>
              <w:rPr>
                <w:b/>
              </w:rPr>
            </w:pPr>
            <w:r w:rsidRPr="00E16CAA">
              <w:rPr>
                <w:b/>
              </w:rPr>
              <w:t xml:space="preserve">Entre el </w:t>
            </w:r>
            <w:r w:rsidR="00703CD6">
              <w:rPr>
                <w:b/>
              </w:rPr>
              <w:t>18</w:t>
            </w:r>
            <w:r>
              <w:rPr>
                <w:b/>
              </w:rPr>
              <w:t xml:space="preserve"> </w:t>
            </w:r>
            <w:r w:rsidRPr="00E16CAA">
              <w:rPr>
                <w:b/>
              </w:rPr>
              <w:t xml:space="preserve">y el </w:t>
            </w:r>
            <w:r w:rsidR="00703CD6">
              <w:rPr>
                <w:b/>
              </w:rPr>
              <w:t>19</w:t>
            </w:r>
            <w:r>
              <w:rPr>
                <w:b/>
              </w:rPr>
              <w:t xml:space="preserve"> </w:t>
            </w:r>
            <w:r w:rsidRPr="00E16CAA">
              <w:rPr>
                <w:b/>
              </w:rPr>
              <w:t>de noviembre de 202</w:t>
            </w:r>
            <w:r>
              <w:rPr>
                <w:b/>
              </w:rPr>
              <w:t>5</w:t>
            </w:r>
          </w:p>
        </w:tc>
        <w:tc>
          <w:tcPr>
            <w:tcW w:w="4314" w:type="dxa"/>
            <w:shd w:val="pct5" w:color="000000" w:fill="FFFFFF"/>
            <w:vAlign w:val="center"/>
          </w:tcPr>
          <w:p w14:paraId="57ED79EB" w14:textId="77777777" w:rsidR="00D704F0" w:rsidRPr="00E16CAA" w:rsidRDefault="00D704F0" w:rsidP="0095012A">
            <w:pPr>
              <w:jc w:val="both"/>
            </w:pPr>
            <w:r w:rsidRPr="00E16CAA">
              <w:t>Realización de entrevistas individual</w:t>
            </w:r>
            <w:r>
              <w:t>es</w:t>
            </w:r>
            <w:r w:rsidRPr="00E16CAA">
              <w:t>.</w:t>
            </w:r>
          </w:p>
        </w:tc>
      </w:tr>
      <w:tr w:rsidR="00D704F0" w:rsidRPr="0097470C" w14:paraId="16601AD8" w14:textId="77777777" w:rsidTr="0095012A">
        <w:trPr>
          <w:trHeight w:val="796"/>
        </w:trPr>
        <w:tc>
          <w:tcPr>
            <w:tcW w:w="3861" w:type="dxa"/>
            <w:tcBorders>
              <w:bottom w:val="single" w:sz="18" w:space="0" w:color="FFFFFF"/>
            </w:tcBorders>
            <w:vAlign w:val="center"/>
          </w:tcPr>
          <w:p w14:paraId="3FF9E160" w14:textId="2717CF49" w:rsidR="00D704F0" w:rsidRPr="00E16CAA" w:rsidRDefault="00703CD6" w:rsidP="0095012A">
            <w:pPr>
              <w:jc w:val="both"/>
              <w:rPr>
                <w:b/>
              </w:rPr>
            </w:pPr>
            <w:r w:rsidRPr="0046083C">
              <w:rPr>
                <w:b/>
              </w:rPr>
              <w:t>26</w:t>
            </w:r>
            <w:r w:rsidR="00D704F0" w:rsidRPr="0046083C">
              <w:rPr>
                <w:b/>
              </w:rPr>
              <w:t xml:space="preserve"> de </w:t>
            </w:r>
            <w:r w:rsidRPr="0046083C">
              <w:rPr>
                <w:b/>
              </w:rPr>
              <w:t>novie</w:t>
            </w:r>
            <w:r w:rsidR="00D704F0" w:rsidRPr="0046083C">
              <w:rPr>
                <w:b/>
              </w:rPr>
              <w:t>mbre</w:t>
            </w:r>
            <w:r w:rsidR="00D704F0" w:rsidRPr="00E16CAA">
              <w:rPr>
                <w:b/>
              </w:rPr>
              <w:t xml:space="preserve"> de 202</w:t>
            </w:r>
            <w:r w:rsidR="00D704F0">
              <w:rPr>
                <w:b/>
              </w:rPr>
              <w:t>5</w:t>
            </w:r>
          </w:p>
        </w:tc>
        <w:tc>
          <w:tcPr>
            <w:tcW w:w="4314" w:type="dxa"/>
            <w:tcBorders>
              <w:bottom w:val="single" w:sz="18" w:space="0" w:color="FFFFFF"/>
            </w:tcBorders>
            <w:shd w:val="pct5" w:color="000000" w:fill="FFFFFF"/>
            <w:vAlign w:val="center"/>
          </w:tcPr>
          <w:p w14:paraId="704807CC" w14:textId="77777777" w:rsidR="00D704F0" w:rsidRPr="00E16CAA" w:rsidRDefault="00D704F0" w:rsidP="0095012A">
            <w:pPr>
              <w:jc w:val="both"/>
            </w:pPr>
            <w:r w:rsidRPr="00E16CAA">
              <w:t>Comunicación de resultados a los postulantes y llamado a rendir el examen TOEFL a los becarios seleccionados.</w:t>
            </w:r>
          </w:p>
        </w:tc>
      </w:tr>
      <w:tr w:rsidR="00D704F0" w:rsidRPr="0097470C" w14:paraId="359ACB67" w14:textId="77777777" w:rsidTr="0095012A">
        <w:trPr>
          <w:trHeight w:val="530"/>
        </w:trPr>
        <w:tc>
          <w:tcPr>
            <w:tcW w:w="3861" w:type="dxa"/>
            <w:tcBorders>
              <w:top w:val="single" w:sz="18" w:space="0" w:color="FFFFFF"/>
              <w:bottom w:val="nil"/>
            </w:tcBorders>
            <w:shd w:val="pct20" w:color="000000" w:fill="FFFFFF"/>
            <w:vAlign w:val="center"/>
          </w:tcPr>
          <w:p w14:paraId="7FF27C26" w14:textId="77777777" w:rsidR="00D704F0" w:rsidRPr="00E16CAA" w:rsidRDefault="00D704F0" w:rsidP="0095012A">
            <w:pPr>
              <w:jc w:val="both"/>
              <w:rPr>
                <w:b/>
                <w:bCs/>
              </w:rPr>
            </w:pPr>
            <w:r w:rsidRPr="00E16CAA">
              <w:rPr>
                <w:b/>
                <w:bCs/>
              </w:rPr>
              <w:t>Diciembre 202</w:t>
            </w:r>
            <w:r>
              <w:rPr>
                <w:b/>
                <w:bCs/>
              </w:rPr>
              <w:t>5</w:t>
            </w:r>
          </w:p>
        </w:tc>
        <w:tc>
          <w:tcPr>
            <w:tcW w:w="4314" w:type="dxa"/>
            <w:tcBorders>
              <w:top w:val="single" w:sz="18" w:space="0" w:color="FFFFFF"/>
              <w:bottom w:val="nil"/>
            </w:tcBorders>
            <w:shd w:val="pct20" w:color="000000" w:fill="FFFFFF"/>
            <w:vAlign w:val="center"/>
          </w:tcPr>
          <w:p w14:paraId="1491BA0A" w14:textId="77777777" w:rsidR="00D704F0" w:rsidRPr="00E16CAA" w:rsidRDefault="00D704F0" w:rsidP="0095012A">
            <w:pPr>
              <w:jc w:val="both"/>
              <w:rPr>
                <w:b/>
                <w:bCs/>
              </w:rPr>
            </w:pPr>
            <w:r w:rsidRPr="00E16CAA">
              <w:rPr>
                <w:b/>
                <w:bCs/>
              </w:rPr>
              <w:t>Toma de exámenes y solicitud de admisión en las Instituciones de destino en los Estados Unidos.</w:t>
            </w:r>
          </w:p>
        </w:tc>
      </w:tr>
    </w:tbl>
    <w:p w14:paraId="0E7A09FC" w14:textId="77777777" w:rsidR="00D704F0" w:rsidRDefault="00D704F0" w:rsidP="00D704F0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11553547" w14:textId="77777777" w:rsidR="00E16CAA" w:rsidRPr="0097470C" w:rsidRDefault="00E16CAA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50544035" w14:textId="77777777" w:rsidR="008B636A" w:rsidRPr="0097470C" w:rsidRDefault="008B636A" w:rsidP="008B636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u w:val="single"/>
        </w:rPr>
      </w:pPr>
      <w:r w:rsidRPr="0097470C">
        <w:rPr>
          <w:b/>
          <w:u w:val="single"/>
        </w:rPr>
        <w:t>Duración de la Beca:</w:t>
      </w:r>
    </w:p>
    <w:p w14:paraId="4B3023E5" w14:textId="77777777" w:rsidR="008B636A" w:rsidRPr="0097470C" w:rsidRDefault="008B636A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10DDDE96" w14:textId="77777777" w:rsidR="008B636A" w:rsidRPr="0097470C" w:rsidRDefault="008B636A" w:rsidP="008B636A">
      <w:pPr>
        <w:adjustRightInd w:val="0"/>
        <w:ind w:left="284"/>
        <w:jc w:val="both"/>
      </w:pPr>
      <w:r w:rsidRPr="0097470C">
        <w:t>9 meses comenzando en agosto de cada año. Esta beca no puede ser renovada por un nuevo período.</w:t>
      </w:r>
    </w:p>
    <w:p w14:paraId="2AB0E487" w14:textId="77777777" w:rsidR="008B636A" w:rsidRPr="0097470C" w:rsidRDefault="008B636A" w:rsidP="008B636A">
      <w:pPr>
        <w:adjustRightInd w:val="0"/>
        <w:ind w:left="284"/>
        <w:jc w:val="both"/>
      </w:pPr>
    </w:p>
    <w:p w14:paraId="5F3BE62F" w14:textId="77777777" w:rsidR="008B636A" w:rsidRPr="0097470C" w:rsidRDefault="008B636A" w:rsidP="008B636A">
      <w:pPr>
        <w:adjustRightInd w:val="0"/>
        <w:ind w:left="284"/>
        <w:jc w:val="both"/>
      </w:pPr>
    </w:p>
    <w:p w14:paraId="17FA7C6F" w14:textId="77777777" w:rsidR="008B636A" w:rsidRPr="0097470C" w:rsidRDefault="008B636A" w:rsidP="008B636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u w:val="single"/>
        </w:rPr>
      </w:pPr>
      <w:r w:rsidRPr="0097470C">
        <w:rPr>
          <w:b/>
          <w:u w:val="single"/>
        </w:rPr>
        <w:t>Beneficios:</w:t>
      </w:r>
    </w:p>
    <w:p w14:paraId="7F845C40" w14:textId="77777777" w:rsidR="008B636A" w:rsidRPr="0097470C" w:rsidRDefault="008B636A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13D410B8" w14:textId="2D08B6DF" w:rsidR="008B636A" w:rsidRPr="0097470C" w:rsidRDefault="008B636A" w:rsidP="008B636A">
      <w:pPr>
        <w:adjustRightInd w:val="0"/>
        <w:ind w:left="284"/>
        <w:jc w:val="both"/>
      </w:pPr>
      <w:r w:rsidRPr="0097470C">
        <w:t>La beca cubre el costo de los traslados desde la ciudad de origen a la de destino ida y vuelta, manutención,</w:t>
      </w:r>
      <w:r w:rsidR="008F02B0">
        <w:t xml:space="preserve"> </w:t>
      </w:r>
      <w:r w:rsidR="008F02B0" w:rsidRPr="008F02B0">
        <w:t>visa J1, cobertura de salud de emergencias</w:t>
      </w:r>
      <w:r w:rsidRPr="008F02B0">
        <w:t xml:space="preserve"> y cursos obligatorios</w:t>
      </w:r>
      <w:r w:rsidRPr="0097470C">
        <w:t>.</w:t>
      </w:r>
    </w:p>
    <w:p w14:paraId="499213EC" w14:textId="77777777" w:rsidR="008B636A" w:rsidRPr="0097470C" w:rsidRDefault="008B636A" w:rsidP="008B636A">
      <w:pPr>
        <w:adjustRightInd w:val="0"/>
        <w:ind w:left="284"/>
        <w:jc w:val="both"/>
      </w:pPr>
      <w:r w:rsidRPr="0097470C">
        <w:t xml:space="preserve">LAS PARTES NO SE RESPONSABILIZAN DE NINGÚN FINANCIAMIENTO QUE NO ESTÉ ESPECIFICADO. </w:t>
      </w:r>
    </w:p>
    <w:p w14:paraId="04131D9A" w14:textId="77777777" w:rsidR="008B636A" w:rsidRPr="0097470C" w:rsidRDefault="008B636A" w:rsidP="008B636A">
      <w:pPr>
        <w:adjustRightInd w:val="0"/>
        <w:ind w:left="284"/>
        <w:jc w:val="both"/>
      </w:pPr>
    </w:p>
    <w:p w14:paraId="6C6360C1" w14:textId="77777777" w:rsidR="008B636A" w:rsidRPr="0097470C" w:rsidRDefault="008B636A" w:rsidP="008B636A">
      <w:pPr>
        <w:adjustRightInd w:val="0"/>
        <w:ind w:left="284"/>
        <w:jc w:val="both"/>
      </w:pPr>
    </w:p>
    <w:p w14:paraId="3B83B4B7" w14:textId="6362EF8A" w:rsidR="008B636A" w:rsidRPr="0097470C" w:rsidRDefault="008B636A" w:rsidP="008B636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u w:val="single"/>
        </w:rPr>
      </w:pPr>
      <w:r w:rsidRPr="0097470C">
        <w:rPr>
          <w:b/>
          <w:u w:val="single"/>
        </w:rPr>
        <w:t>Obligaciones de los asistentes de idioma:</w:t>
      </w:r>
    </w:p>
    <w:p w14:paraId="46B899D6" w14:textId="77777777" w:rsidR="008B636A" w:rsidRPr="0097470C" w:rsidRDefault="008B636A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32F279EA" w14:textId="77777777" w:rsidR="008B636A" w:rsidRPr="0097470C" w:rsidRDefault="008B636A" w:rsidP="008B636A">
      <w:pPr>
        <w:adjustRightInd w:val="0"/>
        <w:ind w:left="284"/>
        <w:jc w:val="both"/>
        <w:rPr>
          <w:b/>
        </w:rPr>
      </w:pPr>
      <w:r w:rsidRPr="0097470C">
        <w:rPr>
          <w:b/>
        </w:rPr>
        <w:t>ADMINISTRATIVAS</w:t>
      </w:r>
    </w:p>
    <w:p w14:paraId="1B3BD150" w14:textId="77777777" w:rsidR="008B636A" w:rsidRPr="007B270F" w:rsidRDefault="008B636A" w:rsidP="007B270F">
      <w:pPr>
        <w:pStyle w:val="Prrafodelista"/>
        <w:numPr>
          <w:ilvl w:val="0"/>
          <w:numId w:val="13"/>
        </w:numPr>
        <w:adjustRightInd w:val="0"/>
        <w:jc w:val="both"/>
        <w:rPr>
          <w:sz w:val="20"/>
          <w:szCs w:val="20"/>
          <w:lang w:val="es-AR" w:eastAsia="en-US"/>
        </w:rPr>
      </w:pPr>
      <w:r w:rsidRPr="007B270F">
        <w:rPr>
          <w:sz w:val="20"/>
          <w:szCs w:val="20"/>
          <w:lang w:val="es-AR" w:eastAsia="en-US"/>
        </w:rPr>
        <w:t xml:space="preserve">Formalizar la </w:t>
      </w:r>
      <w:r w:rsidRPr="007B270F">
        <w:rPr>
          <w:sz w:val="20"/>
          <w:szCs w:val="20"/>
          <w:u w:val="single"/>
          <w:lang w:val="es-AR" w:eastAsia="en-US"/>
        </w:rPr>
        <w:t>aceptación de la beca mediante la Carta compromiso</w:t>
      </w:r>
      <w:r w:rsidRPr="007B270F">
        <w:rPr>
          <w:sz w:val="20"/>
          <w:szCs w:val="20"/>
          <w:lang w:val="es-AR" w:eastAsia="en-US"/>
        </w:rPr>
        <w:t xml:space="preserve"> que le será provista.</w:t>
      </w:r>
    </w:p>
    <w:p w14:paraId="3215F86C" w14:textId="03CC6728" w:rsidR="007B270F" w:rsidRDefault="008B636A" w:rsidP="007B270F">
      <w:pPr>
        <w:pStyle w:val="Piedepgina"/>
        <w:numPr>
          <w:ilvl w:val="0"/>
          <w:numId w:val="13"/>
        </w:numPr>
        <w:tabs>
          <w:tab w:val="left" w:leader="hyphen" w:pos="9781"/>
        </w:tabs>
        <w:jc w:val="both"/>
      </w:pPr>
      <w:r w:rsidRPr="0097470C">
        <w:t xml:space="preserve">A los fines de rendir adecuadamente los fondos públicos destinados a su formación, se compromete a entregar </w:t>
      </w:r>
      <w:r w:rsidR="00892354" w:rsidRPr="0097470C">
        <w:t>a la Secretaría de Educación-Ministerio de Capital Humano</w:t>
      </w:r>
      <w:r w:rsidR="007B270F" w:rsidRPr="007B270F">
        <w:rPr>
          <w:u w:val="single"/>
        </w:rPr>
        <w:t>, informe final al término de su beca según un modelo preestablecido y una constancia o certificación de la Universidad anfitriona en EEUU</w:t>
      </w:r>
      <w:r w:rsidR="007B270F" w:rsidRPr="007B270F">
        <w:t xml:space="preserve"> en donde se especifique las tareas desarrolladas y las horas de práctica profesional.</w:t>
      </w:r>
    </w:p>
    <w:p w14:paraId="71C40F7C" w14:textId="5760A7E6" w:rsidR="00F86604" w:rsidRPr="007B270F" w:rsidRDefault="00F86604" w:rsidP="007B270F">
      <w:pPr>
        <w:pStyle w:val="Piedepgina"/>
        <w:numPr>
          <w:ilvl w:val="0"/>
          <w:numId w:val="13"/>
        </w:numPr>
        <w:tabs>
          <w:tab w:val="left" w:leader="hyphen" w:pos="9781"/>
        </w:tabs>
        <w:jc w:val="both"/>
      </w:pPr>
      <w:r w:rsidRPr="007B270F">
        <w:rPr>
          <w:u w:val="single"/>
        </w:rPr>
        <w:t>Participar de la Jornada de Orientación obligatoria</w:t>
      </w:r>
      <w:r w:rsidRPr="007B270F">
        <w:t xml:space="preserve"> a realizarse en fecha y modalidad a confirmar (virtual o presencial).</w:t>
      </w:r>
    </w:p>
    <w:p w14:paraId="6DD7E7F9" w14:textId="77777777" w:rsidR="00F86604" w:rsidRPr="0097470C" w:rsidRDefault="00F86604" w:rsidP="008B636A">
      <w:pPr>
        <w:pStyle w:val="Piedepgina"/>
        <w:tabs>
          <w:tab w:val="left" w:leader="hyphen" w:pos="9781"/>
        </w:tabs>
        <w:ind w:left="284"/>
        <w:jc w:val="both"/>
      </w:pPr>
    </w:p>
    <w:p w14:paraId="1AA54477" w14:textId="77777777" w:rsidR="008B636A" w:rsidRPr="0097470C" w:rsidRDefault="008B636A" w:rsidP="008B636A">
      <w:pPr>
        <w:pStyle w:val="Piedepgina"/>
        <w:tabs>
          <w:tab w:val="left" w:leader="hyphen" w:pos="9781"/>
        </w:tabs>
        <w:ind w:left="284"/>
        <w:jc w:val="both"/>
      </w:pPr>
    </w:p>
    <w:p w14:paraId="51405B80" w14:textId="77777777" w:rsidR="008B636A" w:rsidRPr="0097470C" w:rsidRDefault="008B636A" w:rsidP="008B636A">
      <w:pPr>
        <w:adjustRightInd w:val="0"/>
        <w:ind w:left="284"/>
        <w:jc w:val="both"/>
        <w:rPr>
          <w:b/>
        </w:rPr>
      </w:pPr>
      <w:r w:rsidRPr="0097470C">
        <w:rPr>
          <w:b/>
        </w:rPr>
        <w:t>MIGRATORIAS</w:t>
      </w:r>
    </w:p>
    <w:p w14:paraId="2D032846" w14:textId="77777777" w:rsidR="008B636A" w:rsidRPr="0097470C" w:rsidRDefault="008B636A" w:rsidP="008B636A">
      <w:pPr>
        <w:tabs>
          <w:tab w:val="num" w:pos="2880"/>
        </w:tabs>
        <w:adjustRightInd w:val="0"/>
        <w:ind w:left="284"/>
        <w:jc w:val="both"/>
      </w:pPr>
      <w:r w:rsidRPr="0097470C">
        <w:t>Cumplir con todos los requisitos migratorios para entrar y permanecer en los Estados Unidos de América.</w:t>
      </w:r>
    </w:p>
    <w:p w14:paraId="6D2CD90C" w14:textId="074885AA" w:rsidR="008B636A" w:rsidRPr="0062451D" w:rsidRDefault="008B636A" w:rsidP="008B636A">
      <w:pPr>
        <w:adjustRightInd w:val="0"/>
        <w:ind w:left="284"/>
        <w:jc w:val="both"/>
        <w:rPr>
          <w:b/>
          <w:bCs/>
        </w:rPr>
      </w:pPr>
      <w:r w:rsidRPr="0062451D">
        <w:rPr>
          <w:b/>
          <w:bCs/>
        </w:rPr>
        <w:t>La Comisión Fulbright gestionará la visa J-1 para los becarios. Esta visa implica el compromiso de retornar a Argentina por dos años una vez concluida la beca.</w:t>
      </w:r>
    </w:p>
    <w:p w14:paraId="3A572FF3" w14:textId="77777777" w:rsidR="00F86604" w:rsidRPr="0097470C" w:rsidRDefault="00F86604" w:rsidP="008B636A">
      <w:pPr>
        <w:adjustRightInd w:val="0"/>
        <w:ind w:left="284"/>
        <w:jc w:val="both"/>
      </w:pPr>
    </w:p>
    <w:p w14:paraId="6C8F9678" w14:textId="77777777" w:rsidR="008B636A" w:rsidRPr="0097470C" w:rsidRDefault="008B636A" w:rsidP="008B636A">
      <w:pPr>
        <w:adjustRightInd w:val="0"/>
        <w:ind w:left="284"/>
        <w:jc w:val="both"/>
      </w:pPr>
    </w:p>
    <w:p w14:paraId="5B8C7633" w14:textId="77777777" w:rsidR="008B636A" w:rsidRPr="0097470C" w:rsidRDefault="008B636A" w:rsidP="008B636A">
      <w:pPr>
        <w:adjustRightInd w:val="0"/>
        <w:ind w:left="284"/>
        <w:jc w:val="both"/>
        <w:rPr>
          <w:b/>
        </w:rPr>
      </w:pPr>
      <w:r w:rsidRPr="0097470C">
        <w:rPr>
          <w:b/>
        </w:rPr>
        <w:t>ACADÉMICAS</w:t>
      </w:r>
    </w:p>
    <w:p w14:paraId="369F5F11" w14:textId="2257B957" w:rsidR="008B636A" w:rsidRPr="0097470C" w:rsidRDefault="008B636A" w:rsidP="008B636A">
      <w:pPr>
        <w:tabs>
          <w:tab w:val="num" w:pos="2880"/>
        </w:tabs>
        <w:adjustRightInd w:val="0"/>
        <w:ind w:left="284"/>
        <w:jc w:val="both"/>
      </w:pPr>
      <w:r w:rsidRPr="0097470C">
        <w:t>Cumplir con todos los requisitos para su admisión a la Universidad donde se desempeñará como Asistente.</w:t>
      </w:r>
      <w:r w:rsidR="00E347D1" w:rsidRPr="0097470C">
        <w:t xml:space="preserve"> </w:t>
      </w:r>
    </w:p>
    <w:p w14:paraId="1B0ECF2B" w14:textId="487295F8" w:rsidR="008B636A" w:rsidRPr="0097470C" w:rsidRDefault="008B636A" w:rsidP="008B636A">
      <w:pPr>
        <w:adjustRightInd w:val="0"/>
        <w:ind w:left="284"/>
        <w:jc w:val="both"/>
      </w:pPr>
      <w:r w:rsidRPr="0097470C">
        <w:lastRenderedPageBreak/>
        <w:t xml:space="preserve">Los becarios deberán responder a los pedidos de informes efectuados por </w:t>
      </w:r>
      <w:r w:rsidR="00892354" w:rsidRPr="0097470C">
        <w:t xml:space="preserve">la Secretaría de Educación-Ministerio de Capital Humano </w:t>
      </w:r>
      <w:r w:rsidRPr="0097470C">
        <w:t xml:space="preserve">y la </w:t>
      </w:r>
      <w:r w:rsidR="00892354" w:rsidRPr="0097470C">
        <w:t>Comisión Fulbright</w:t>
      </w:r>
      <w:r w:rsidRPr="0097470C">
        <w:t xml:space="preserve"> en el período de duración del Programa.</w:t>
      </w:r>
    </w:p>
    <w:p w14:paraId="222E5CBF" w14:textId="0C845EF0" w:rsidR="008B636A" w:rsidRPr="0097470C" w:rsidRDefault="008B636A" w:rsidP="008B636A">
      <w:pPr>
        <w:adjustRightInd w:val="0"/>
        <w:ind w:left="284"/>
        <w:jc w:val="both"/>
      </w:pPr>
      <w:r w:rsidRPr="0097470C">
        <w:t>Durante su estadía en los Estados Unidos, los participantes de este programa deberán completar por lo menos dos cursos académicos relacionados a la enseñanza de la lengua por semestre.</w:t>
      </w:r>
    </w:p>
    <w:p w14:paraId="72D22288" w14:textId="1A6DF8E7" w:rsidR="00F86604" w:rsidRPr="0097470C" w:rsidRDefault="008B636A" w:rsidP="008B636A">
      <w:pPr>
        <w:adjustRightInd w:val="0"/>
        <w:ind w:left="284"/>
        <w:jc w:val="both"/>
      </w:pPr>
      <w:r w:rsidRPr="0097470C">
        <w:t>Los becarios actuarán como representantes de la cultura de su país y, como tales, abordarán la enseñanza de uno o dos cursos, así como también las siguientes actividades: participar en grupos de conversación; coordinar actividades curriculares y extracurriculares relacionadas con la cultura argentina; hacer presentaciones en cursos de cultura; supervisar actividades extracurriculares en clubes de español; actuar como asistentes en laboratorios de Idioma.</w:t>
      </w:r>
      <w:r w:rsidR="00F86604" w:rsidRPr="002B6782">
        <w:rPr>
          <w:rFonts w:asciiTheme="minorHAnsi" w:hAnsiTheme="minorHAnsi" w:cs="Arial"/>
          <w:iCs/>
          <w:sz w:val="22"/>
          <w:szCs w:val="22"/>
        </w:rPr>
        <w:t xml:space="preserve"> </w:t>
      </w:r>
    </w:p>
    <w:p w14:paraId="4FF6D2B9" w14:textId="77777777" w:rsidR="008B636A" w:rsidRPr="0097470C" w:rsidRDefault="008B636A" w:rsidP="008B636A">
      <w:pPr>
        <w:adjustRightInd w:val="0"/>
        <w:ind w:left="284"/>
        <w:jc w:val="both"/>
      </w:pPr>
      <w:r w:rsidRPr="0097470C">
        <w:t>Participar a su regreso de, al menos, dos instancias de socialización de la experiencia en su comunidad.</w:t>
      </w:r>
    </w:p>
    <w:p w14:paraId="4DB81459" w14:textId="77777777" w:rsidR="008B636A" w:rsidRPr="0097470C" w:rsidRDefault="008B636A" w:rsidP="008B636A">
      <w:pPr>
        <w:adjustRightInd w:val="0"/>
        <w:ind w:left="284"/>
        <w:jc w:val="both"/>
      </w:pPr>
    </w:p>
    <w:p w14:paraId="29F17C44" w14:textId="77777777" w:rsidR="008B636A" w:rsidRPr="0097470C" w:rsidRDefault="008B636A" w:rsidP="008B636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u w:val="single"/>
        </w:rPr>
      </w:pPr>
      <w:r w:rsidRPr="0097470C">
        <w:rPr>
          <w:b/>
          <w:u w:val="single"/>
        </w:rPr>
        <w:t>Importante:</w:t>
      </w:r>
    </w:p>
    <w:p w14:paraId="3038FFB1" w14:textId="77777777" w:rsidR="008B636A" w:rsidRPr="0097470C" w:rsidRDefault="008B636A" w:rsidP="008B636A">
      <w:pPr>
        <w:autoSpaceDE w:val="0"/>
        <w:autoSpaceDN w:val="0"/>
        <w:adjustRightInd w:val="0"/>
        <w:ind w:left="720"/>
        <w:jc w:val="both"/>
        <w:rPr>
          <w:b/>
          <w:u w:val="single"/>
        </w:rPr>
      </w:pPr>
    </w:p>
    <w:p w14:paraId="15B5EB9D" w14:textId="77777777" w:rsidR="008B636A" w:rsidRPr="0097470C" w:rsidRDefault="008B636A" w:rsidP="008B636A">
      <w:pPr>
        <w:pBdr>
          <w:top w:val="single" w:sz="12" w:space="1" w:color="A6A6A6"/>
          <w:left w:val="single" w:sz="12" w:space="4" w:color="A6A6A6"/>
          <w:bottom w:val="single" w:sz="12" w:space="1" w:color="A6A6A6"/>
          <w:right w:val="single" w:sz="12" w:space="4" w:color="A6A6A6"/>
        </w:pBdr>
        <w:ind w:left="360"/>
        <w:jc w:val="both"/>
      </w:pPr>
      <w:r w:rsidRPr="0097470C">
        <w:t xml:space="preserve">La postulación sólo es válida cuando ha sido entregada en tiempo y forma. </w:t>
      </w:r>
    </w:p>
    <w:p w14:paraId="7F1CB65B" w14:textId="36DE249F" w:rsidR="008B636A" w:rsidRPr="00E16CAA" w:rsidRDefault="008B636A" w:rsidP="008B636A">
      <w:pPr>
        <w:pBdr>
          <w:top w:val="single" w:sz="12" w:space="1" w:color="A6A6A6"/>
          <w:left w:val="single" w:sz="12" w:space="4" w:color="A6A6A6"/>
          <w:bottom w:val="single" w:sz="12" w:space="1" w:color="A6A6A6"/>
          <w:right w:val="single" w:sz="12" w:space="4" w:color="A6A6A6"/>
        </w:pBdr>
        <w:ind w:left="360"/>
        <w:jc w:val="both"/>
        <w:rPr>
          <w:b/>
          <w:bCs/>
          <w:u w:val="single"/>
        </w:rPr>
      </w:pPr>
      <w:bookmarkStart w:id="0" w:name="_Hlk110937176"/>
      <w:r w:rsidRPr="0097470C">
        <w:t xml:space="preserve">El plazo para </w:t>
      </w:r>
      <w:r w:rsidRPr="00E16CAA">
        <w:t xml:space="preserve">inscribirse online y para enviar la postulación digital es hasta las 23:59 hs. del </w:t>
      </w:r>
      <w:r w:rsidR="00D704F0">
        <w:t>0</w:t>
      </w:r>
      <w:r w:rsidR="0046083C">
        <w:t>1</w:t>
      </w:r>
      <w:r w:rsidRPr="00E16CAA">
        <w:t xml:space="preserve"> de </w:t>
      </w:r>
      <w:r w:rsidR="0062451D" w:rsidRPr="00E16CAA">
        <w:t>octubre</w:t>
      </w:r>
      <w:r w:rsidRPr="00E16CAA">
        <w:t xml:space="preserve"> de 202</w:t>
      </w:r>
      <w:r w:rsidR="00D704F0">
        <w:t>5</w:t>
      </w:r>
      <w:r w:rsidRPr="00E16CAA">
        <w:t xml:space="preserve">. Es decir que </w:t>
      </w:r>
      <w:r w:rsidRPr="00E16CAA">
        <w:rPr>
          <w:b/>
          <w:bCs/>
          <w:u w:val="single"/>
        </w:rPr>
        <w:t>las postulaciones recibidas fuera de ese horario no serán elegibles.</w:t>
      </w:r>
      <w:bookmarkEnd w:id="0"/>
    </w:p>
    <w:p w14:paraId="0B8CB67A" w14:textId="7DAA5534" w:rsidR="008B636A" w:rsidRPr="00E16CAA" w:rsidRDefault="008B636A" w:rsidP="008B636A">
      <w:pPr>
        <w:pBdr>
          <w:top w:val="single" w:sz="12" w:space="1" w:color="A6A6A6"/>
          <w:left w:val="single" w:sz="12" w:space="4" w:color="A6A6A6"/>
          <w:bottom w:val="single" w:sz="12" w:space="1" w:color="A6A6A6"/>
          <w:right w:val="single" w:sz="12" w:space="4" w:color="A6A6A6"/>
        </w:pBdr>
        <w:ind w:left="360"/>
        <w:jc w:val="both"/>
      </w:pPr>
      <w:r w:rsidRPr="00E16CAA">
        <w:t xml:space="preserve">La inscripción por internet (formularios </w:t>
      </w:r>
      <w:r w:rsidR="00892354" w:rsidRPr="00E16CAA">
        <w:t xml:space="preserve">de la Secretaría de Educación-Ministerio de Capital Humano </w:t>
      </w:r>
      <w:r w:rsidRPr="00E16CAA">
        <w:t xml:space="preserve">y Comisión Fulbright) y el envío de la postulación digital son requisitos indispensables. </w:t>
      </w:r>
    </w:p>
    <w:p w14:paraId="30410BB6" w14:textId="26A30E91" w:rsidR="008B636A" w:rsidRPr="0097470C" w:rsidRDefault="008B636A" w:rsidP="008B636A">
      <w:pPr>
        <w:pBdr>
          <w:top w:val="single" w:sz="12" w:space="1" w:color="A6A6A6"/>
          <w:left w:val="single" w:sz="12" w:space="4" w:color="A6A6A6"/>
          <w:bottom w:val="single" w:sz="12" w:space="1" w:color="A6A6A6"/>
          <w:right w:val="single" w:sz="12" w:space="4" w:color="A6A6A6"/>
        </w:pBdr>
        <w:ind w:left="360"/>
        <w:jc w:val="both"/>
      </w:pPr>
      <w:r w:rsidRPr="00E16CAA">
        <w:t>Las postulaciones deberán estar completas (la postulación se</w:t>
      </w:r>
      <w:r w:rsidRPr="0097470C">
        <w:t xml:space="preserve"> envía en un único acto, no se aceptará el envío de documentación con posterioridad); en caso contrario, la postulación no será considerada. Como excepción la </w:t>
      </w:r>
      <w:r w:rsidR="00892354" w:rsidRPr="0097470C">
        <w:t>Comisión Fulbright</w:t>
      </w:r>
      <w:r w:rsidRPr="0097470C">
        <w:t xml:space="preserve"> o </w:t>
      </w:r>
      <w:r w:rsidR="00892354" w:rsidRPr="0097470C">
        <w:t xml:space="preserve">la Secretaría de Educación-Ministerio de Capital Humano </w:t>
      </w:r>
      <w:r w:rsidRPr="0097470C">
        <w:t>podrán solicitar a los participantes cualquier documentación adicional en cualquier parte del proceso.</w:t>
      </w:r>
    </w:p>
    <w:p w14:paraId="4A6B1118" w14:textId="77777777" w:rsidR="008B636A" w:rsidRPr="0097470C" w:rsidRDefault="008B636A" w:rsidP="008B636A">
      <w:pPr>
        <w:pBdr>
          <w:top w:val="single" w:sz="12" w:space="1" w:color="A6A6A6"/>
          <w:left w:val="single" w:sz="12" w:space="4" w:color="A6A6A6"/>
          <w:bottom w:val="single" w:sz="12" w:space="1" w:color="A6A6A6"/>
          <w:right w:val="single" w:sz="12" w:space="4" w:color="A6A6A6"/>
        </w:pBdr>
        <w:ind w:left="360"/>
        <w:jc w:val="both"/>
      </w:pPr>
      <w:r w:rsidRPr="0097470C">
        <w:t>Las decisiones del Comité de Evaluación son inapelables.</w:t>
      </w:r>
    </w:p>
    <w:p w14:paraId="087BA69B" w14:textId="77777777" w:rsidR="008B636A" w:rsidRPr="0097470C" w:rsidRDefault="008B636A" w:rsidP="008B636A">
      <w:pPr>
        <w:pBdr>
          <w:top w:val="single" w:sz="12" w:space="1" w:color="A6A6A6"/>
          <w:left w:val="single" w:sz="12" w:space="4" w:color="A6A6A6"/>
          <w:bottom w:val="single" w:sz="12" w:space="1" w:color="A6A6A6"/>
          <w:right w:val="single" w:sz="12" w:space="4" w:color="A6A6A6"/>
        </w:pBdr>
        <w:ind w:left="360"/>
        <w:jc w:val="both"/>
      </w:pPr>
      <w:r w:rsidRPr="0097470C">
        <w:t>Los criterios de evaluación y priorización son los que se establecen en el presente Reglamento; ello implica que no se realizarán devoluciones individuales a los postulantes sobre su presentación.</w:t>
      </w:r>
    </w:p>
    <w:p w14:paraId="0AB33678" w14:textId="77777777" w:rsidR="008B636A" w:rsidRPr="0097470C" w:rsidRDefault="008B636A" w:rsidP="008B636A">
      <w:pPr>
        <w:pBdr>
          <w:top w:val="single" w:sz="12" w:space="1" w:color="A6A6A6"/>
          <w:left w:val="single" w:sz="12" w:space="4" w:color="A6A6A6"/>
          <w:bottom w:val="single" w:sz="12" w:space="1" w:color="A6A6A6"/>
          <w:right w:val="single" w:sz="12" w:space="4" w:color="A6A6A6"/>
        </w:pBdr>
        <w:ind w:left="360"/>
        <w:jc w:val="both"/>
      </w:pPr>
      <w:r w:rsidRPr="0097470C">
        <w:t>Las postulaciones participan de un concurso que implica la comparación entre ellas. Por lo tanto, el cumplimiento de los requisitos formales para postular no garantiza la obtención de la beca.</w:t>
      </w:r>
    </w:p>
    <w:p w14:paraId="183D48E0" w14:textId="278CAFE9" w:rsidR="008B636A" w:rsidRPr="0097470C" w:rsidRDefault="008B636A" w:rsidP="008B636A">
      <w:pPr>
        <w:pBdr>
          <w:top w:val="single" w:sz="12" w:space="1" w:color="A6A6A6"/>
          <w:left w:val="single" w:sz="12" w:space="4" w:color="A6A6A6"/>
          <w:bottom w:val="single" w:sz="12" w:space="1" w:color="A6A6A6"/>
          <w:right w:val="single" w:sz="12" w:space="4" w:color="A6A6A6"/>
        </w:pBdr>
        <w:adjustRightInd w:val="0"/>
        <w:ind w:left="360"/>
        <w:jc w:val="both"/>
      </w:pPr>
      <w:r w:rsidRPr="0097470C">
        <w:t>El becario no podrá llevar consigo a su familia.</w:t>
      </w:r>
    </w:p>
    <w:p w14:paraId="02218475" w14:textId="4011FE8F" w:rsidR="008B636A" w:rsidRDefault="00892354" w:rsidP="008B636A">
      <w:pPr>
        <w:pBdr>
          <w:top w:val="single" w:sz="12" w:space="1" w:color="A6A6A6"/>
          <w:left w:val="single" w:sz="12" w:space="4" w:color="A6A6A6"/>
          <w:bottom w:val="single" w:sz="12" w:space="1" w:color="A6A6A6"/>
          <w:right w:val="single" w:sz="12" w:space="4" w:color="A6A6A6"/>
        </w:pBdr>
        <w:adjustRightInd w:val="0"/>
        <w:ind w:left="360"/>
        <w:jc w:val="both"/>
      </w:pPr>
      <w:bookmarkStart w:id="1" w:name="_Hlk110937328"/>
      <w:r w:rsidRPr="0097470C">
        <w:t xml:space="preserve">La </w:t>
      </w:r>
      <w:r w:rsidR="00C34D1D" w:rsidRPr="0097470C">
        <w:t xml:space="preserve">Comisión </w:t>
      </w:r>
      <w:proofErr w:type="spellStart"/>
      <w:r w:rsidR="00C34D1D" w:rsidRPr="0097470C">
        <w:t>Fulbright</w:t>
      </w:r>
      <w:proofErr w:type="spellEnd"/>
      <w:r w:rsidR="00C34D1D" w:rsidRPr="0097470C">
        <w:t xml:space="preserve"> </w:t>
      </w:r>
      <w:r w:rsidRPr="0097470C">
        <w:t xml:space="preserve">y la Secretaría de Educación-Ministerio de Capital Humano </w:t>
      </w:r>
      <w:r w:rsidR="008B636A" w:rsidRPr="0097470C">
        <w:t xml:space="preserve">se reservan el derecho de modificar el cronograma vigente o alguna de las condiciones que forman parte de esta Convocatoria </w:t>
      </w:r>
      <w:r w:rsidR="002135BA">
        <w:t xml:space="preserve">ante </w:t>
      </w:r>
      <w:r w:rsidR="008B636A" w:rsidRPr="0097470C">
        <w:t xml:space="preserve">cualquier situación de fuerza mayor, crisis sanitaria, </w:t>
      </w:r>
      <w:r w:rsidRPr="0097470C">
        <w:t xml:space="preserve">crisis económicas, </w:t>
      </w:r>
      <w:r w:rsidR="008B636A" w:rsidRPr="0097470C">
        <w:t xml:space="preserve">eventos locales, nacionales o globales, caso fortuito u otra circunstancia que impida el normal desenvolvimiento de la beca. </w:t>
      </w:r>
    </w:p>
    <w:p w14:paraId="18C0022E" w14:textId="2F6E555E" w:rsidR="00703CD6" w:rsidRPr="0097470C" w:rsidRDefault="00703CD6" w:rsidP="00647089">
      <w:pPr>
        <w:pBdr>
          <w:top w:val="single" w:sz="12" w:space="1" w:color="A6A6A6"/>
          <w:left w:val="single" w:sz="12" w:space="4" w:color="A6A6A6"/>
          <w:bottom w:val="single" w:sz="12" w:space="1" w:color="A6A6A6"/>
          <w:right w:val="single" w:sz="12" w:space="4" w:color="A6A6A6"/>
        </w:pBdr>
        <w:ind w:left="360"/>
        <w:jc w:val="both"/>
      </w:pPr>
      <w:r w:rsidRPr="00647089">
        <w:t xml:space="preserve">El incumplimiento de las obligaciones mencionadas ut supra o la renuncia voluntaria o unilateral al Programa antes de su finalización, otorgará a la </w:t>
      </w:r>
      <w:r w:rsidR="00C34D1D" w:rsidRPr="0097470C">
        <w:t xml:space="preserve">Secretaría de Educación-Ministerio de Capital Humano </w:t>
      </w:r>
      <w:r w:rsidRPr="00647089">
        <w:t xml:space="preserve">y a la </w:t>
      </w:r>
      <w:r w:rsidR="00C34D1D" w:rsidRPr="0097470C">
        <w:t xml:space="preserve">Comisión </w:t>
      </w:r>
      <w:proofErr w:type="spellStart"/>
      <w:r w:rsidR="00C34D1D" w:rsidRPr="0097470C">
        <w:t>Fulbright</w:t>
      </w:r>
      <w:proofErr w:type="spellEnd"/>
      <w:r w:rsidR="00C34D1D" w:rsidRPr="0097470C">
        <w:t xml:space="preserve"> </w:t>
      </w:r>
      <w:r w:rsidRPr="00647089">
        <w:t xml:space="preserve">el derecho de solicitar el reintegro del valor de los pasajes o cualquier otro gasto incurrido a favor del becario para la gestión y ejecución de la beca. </w:t>
      </w:r>
    </w:p>
    <w:bookmarkEnd w:id="1"/>
    <w:p w14:paraId="5AE33021" w14:textId="77777777" w:rsidR="008B636A" w:rsidRPr="0097470C" w:rsidRDefault="008B636A" w:rsidP="008B636A">
      <w:pPr>
        <w:pStyle w:val="NormalWeb"/>
        <w:spacing w:before="0" w:beforeAutospacing="0" w:after="0" w:afterAutospacing="0"/>
        <w:ind w:left="264" w:right="-730"/>
        <w:rPr>
          <w:b/>
          <w:bCs/>
          <w:color w:val="000000"/>
          <w:sz w:val="20"/>
          <w:szCs w:val="20"/>
        </w:rPr>
      </w:pPr>
    </w:p>
    <w:p w14:paraId="58BA4199" w14:textId="77777777" w:rsidR="008B636A" w:rsidRPr="0097470C" w:rsidRDefault="008B636A" w:rsidP="008B636A">
      <w:pPr>
        <w:pStyle w:val="NormalWeb"/>
        <w:spacing w:before="0" w:beforeAutospacing="0" w:after="0" w:afterAutospacing="0"/>
        <w:ind w:left="264" w:right="-730"/>
        <w:rPr>
          <w:b/>
          <w:bCs/>
          <w:color w:val="000000"/>
          <w:sz w:val="20"/>
          <w:szCs w:val="20"/>
        </w:rPr>
      </w:pPr>
      <w:r w:rsidRPr="0097470C">
        <w:rPr>
          <w:b/>
          <w:bCs/>
          <w:color w:val="000000"/>
          <w:sz w:val="20"/>
          <w:szCs w:val="20"/>
        </w:rPr>
        <w:t>* POSTULO A LA PRESENTE CONVOCATORIA BAJO EL TOTAL CONOCIMIENTO DE LAS CONDICIONES Y REQUISITOS MENCIONADOS EN EL REGLAMENTO. </w:t>
      </w:r>
    </w:p>
    <w:p w14:paraId="7C7372BB" w14:textId="77777777" w:rsidR="008B636A" w:rsidRPr="0097470C" w:rsidRDefault="008B636A" w:rsidP="008B636A">
      <w:pPr>
        <w:pStyle w:val="NormalWeb"/>
        <w:spacing w:before="0" w:beforeAutospacing="0" w:after="0" w:afterAutospacing="0"/>
        <w:ind w:left="264" w:right="-730"/>
        <w:rPr>
          <w:sz w:val="20"/>
          <w:szCs w:val="20"/>
        </w:rPr>
      </w:pPr>
    </w:p>
    <w:p w14:paraId="74055C34" w14:textId="77777777" w:rsidR="008B636A" w:rsidRPr="0097470C" w:rsidRDefault="008B636A" w:rsidP="008B636A">
      <w:pPr>
        <w:pStyle w:val="NormalWeb"/>
        <w:spacing w:before="0" w:beforeAutospacing="0" w:after="0" w:afterAutospacing="0"/>
        <w:ind w:left="264"/>
        <w:rPr>
          <w:sz w:val="20"/>
          <w:szCs w:val="20"/>
        </w:rPr>
      </w:pPr>
      <w:r w:rsidRPr="0097470C">
        <w:rPr>
          <w:b/>
          <w:bCs/>
          <w:color w:val="000000"/>
          <w:sz w:val="20"/>
          <w:szCs w:val="20"/>
        </w:rPr>
        <w:t>* ME COMPROMETO A REGRESAR A MI PAÍS AL FINALIZAR LA BECA, O EN CASO DE DESISTIR DE LOS MISMOS POR CUALQUIER MOTIVO. </w:t>
      </w:r>
    </w:p>
    <w:p w14:paraId="0CAF22DE" w14:textId="77777777" w:rsidR="008B636A" w:rsidRPr="0097470C" w:rsidRDefault="008B636A" w:rsidP="008B636A">
      <w:pPr>
        <w:autoSpaceDE w:val="0"/>
        <w:autoSpaceDN w:val="0"/>
        <w:adjustRightInd w:val="0"/>
        <w:spacing w:line="276" w:lineRule="auto"/>
        <w:jc w:val="both"/>
      </w:pPr>
    </w:p>
    <w:p w14:paraId="35D94862" w14:textId="77777777" w:rsidR="008B636A" w:rsidRPr="0097470C" w:rsidRDefault="008B636A" w:rsidP="008B636A">
      <w:pPr>
        <w:autoSpaceDE w:val="0"/>
        <w:autoSpaceDN w:val="0"/>
        <w:adjustRightInd w:val="0"/>
        <w:spacing w:line="276" w:lineRule="auto"/>
        <w:jc w:val="both"/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6"/>
        <w:gridCol w:w="567"/>
        <w:gridCol w:w="4622"/>
      </w:tblGrid>
      <w:tr w:rsidR="008B636A" w:rsidRPr="0097470C" w14:paraId="6BF7CC8D" w14:textId="77777777" w:rsidTr="008C2132">
        <w:trPr>
          <w:trHeight w:val="748"/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BBAB81B" w14:textId="77777777" w:rsidR="008B636A" w:rsidRPr="0097470C" w:rsidRDefault="008B636A" w:rsidP="008C2132">
            <w:pPr>
              <w:spacing w:line="276" w:lineRule="auto"/>
              <w:jc w:val="both"/>
              <w:rPr>
                <w:b/>
              </w:rPr>
            </w:pPr>
          </w:p>
          <w:permStart w:id="375993154" w:edGrp="everyone"/>
          <w:p w14:paraId="7535E236" w14:textId="77777777" w:rsidR="008B636A" w:rsidRPr="0097470C" w:rsidRDefault="008B636A" w:rsidP="008C2132">
            <w:pPr>
              <w:spacing w:line="276" w:lineRule="auto"/>
              <w:jc w:val="center"/>
              <w:rPr>
                <w:b/>
              </w:rPr>
            </w:pPr>
            <w:r w:rsidRPr="0097470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470C">
              <w:rPr>
                <w:b/>
              </w:rPr>
              <w:instrText xml:space="preserve"> FORMTEXT </w:instrText>
            </w:r>
            <w:r w:rsidRPr="0097470C">
              <w:rPr>
                <w:b/>
              </w:rPr>
            </w:r>
            <w:r w:rsidRPr="0097470C">
              <w:rPr>
                <w:b/>
              </w:rPr>
              <w:fldChar w:fldCharType="separate"/>
            </w:r>
            <w:r w:rsidRPr="0097470C">
              <w:rPr>
                <w:b/>
                <w:noProof/>
              </w:rPr>
              <w:t> </w:t>
            </w:r>
            <w:r w:rsidRPr="0097470C">
              <w:rPr>
                <w:b/>
                <w:noProof/>
              </w:rPr>
              <w:t> </w:t>
            </w:r>
            <w:r w:rsidRPr="0097470C">
              <w:rPr>
                <w:b/>
                <w:noProof/>
              </w:rPr>
              <w:t> </w:t>
            </w:r>
            <w:r w:rsidRPr="0097470C">
              <w:rPr>
                <w:b/>
                <w:noProof/>
              </w:rPr>
              <w:t> </w:t>
            </w:r>
            <w:r w:rsidRPr="0097470C">
              <w:rPr>
                <w:b/>
                <w:noProof/>
              </w:rPr>
              <w:t> </w:t>
            </w:r>
            <w:r w:rsidRPr="0097470C">
              <w:rPr>
                <w:b/>
              </w:rPr>
              <w:fldChar w:fldCharType="end"/>
            </w:r>
            <w:permEnd w:id="375993154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341BF1" w14:textId="77777777" w:rsidR="008B636A" w:rsidRPr="0097470C" w:rsidRDefault="008B636A" w:rsidP="008C2132">
            <w:pPr>
              <w:spacing w:line="276" w:lineRule="auto"/>
              <w:jc w:val="both"/>
              <w:rPr>
                <w:b/>
              </w:rPr>
            </w:pPr>
          </w:p>
        </w:tc>
        <w:permStart w:id="1869114774" w:edGrp="everyone"/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20BCCC" w14:textId="77777777" w:rsidR="008B636A" w:rsidRPr="0097470C" w:rsidRDefault="008B636A" w:rsidP="008C2132">
            <w:pPr>
              <w:spacing w:line="276" w:lineRule="auto"/>
              <w:jc w:val="center"/>
              <w:rPr>
                <w:b/>
              </w:rPr>
            </w:pPr>
            <w:r w:rsidRPr="0097470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470C">
              <w:rPr>
                <w:b/>
              </w:rPr>
              <w:instrText xml:space="preserve"> FORMTEXT </w:instrText>
            </w:r>
            <w:r w:rsidRPr="0097470C">
              <w:rPr>
                <w:b/>
              </w:rPr>
            </w:r>
            <w:r w:rsidRPr="0097470C">
              <w:rPr>
                <w:b/>
              </w:rPr>
              <w:fldChar w:fldCharType="separate"/>
            </w:r>
            <w:r w:rsidRPr="0097470C">
              <w:rPr>
                <w:b/>
                <w:noProof/>
              </w:rPr>
              <w:t> </w:t>
            </w:r>
            <w:r w:rsidRPr="0097470C">
              <w:rPr>
                <w:b/>
                <w:noProof/>
              </w:rPr>
              <w:t> </w:t>
            </w:r>
            <w:r w:rsidRPr="0097470C">
              <w:rPr>
                <w:b/>
                <w:noProof/>
              </w:rPr>
              <w:t> </w:t>
            </w:r>
            <w:r w:rsidRPr="0097470C">
              <w:rPr>
                <w:b/>
                <w:noProof/>
              </w:rPr>
              <w:t> </w:t>
            </w:r>
            <w:r w:rsidRPr="0097470C">
              <w:rPr>
                <w:b/>
                <w:noProof/>
              </w:rPr>
              <w:t> </w:t>
            </w:r>
            <w:r w:rsidRPr="0097470C">
              <w:rPr>
                <w:b/>
              </w:rPr>
              <w:fldChar w:fldCharType="end"/>
            </w:r>
            <w:permEnd w:id="1869114774"/>
          </w:p>
        </w:tc>
      </w:tr>
      <w:tr w:rsidR="008B636A" w:rsidRPr="0097470C" w14:paraId="4D5F52EC" w14:textId="77777777" w:rsidTr="008C2132">
        <w:trPr>
          <w:trHeight w:val="555"/>
          <w:jc w:val="center"/>
        </w:trPr>
        <w:tc>
          <w:tcPr>
            <w:tcW w:w="4518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1C6F3389" w14:textId="4B8C6FDD" w:rsidR="008B636A" w:rsidRPr="0097470C" w:rsidRDefault="008B636A" w:rsidP="008C2132">
            <w:pPr>
              <w:jc w:val="center"/>
              <w:rPr>
                <w:b/>
              </w:rPr>
            </w:pPr>
            <w:r w:rsidRPr="0097470C">
              <w:rPr>
                <w:b/>
              </w:rPr>
              <w:t>FIRMA Y ACLARACIÓN DEL</w:t>
            </w:r>
            <w:r w:rsidR="002135BA">
              <w:rPr>
                <w:b/>
              </w:rPr>
              <w:t xml:space="preserve"> </w:t>
            </w:r>
            <w:r w:rsidRPr="0097470C">
              <w:rPr>
                <w:b/>
              </w:rPr>
              <w:t>POSTULANTE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18E16A" w14:textId="77777777" w:rsidR="008B636A" w:rsidRPr="0097470C" w:rsidRDefault="008B636A" w:rsidP="008C2132">
            <w:pPr>
              <w:jc w:val="center"/>
              <w:rPr>
                <w:b/>
              </w:rPr>
            </w:pPr>
          </w:p>
        </w:tc>
        <w:tc>
          <w:tcPr>
            <w:tcW w:w="4624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628C86C2" w14:textId="77777777" w:rsidR="008B636A" w:rsidRPr="0097470C" w:rsidRDefault="008B636A" w:rsidP="008C2132">
            <w:pPr>
              <w:jc w:val="center"/>
              <w:rPr>
                <w:b/>
              </w:rPr>
            </w:pPr>
            <w:r w:rsidRPr="0097470C">
              <w:rPr>
                <w:b/>
              </w:rPr>
              <w:t>LUGAR Y FECHA</w:t>
            </w:r>
          </w:p>
          <w:p w14:paraId="441AA601" w14:textId="77777777" w:rsidR="008B636A" w:rsidRPr="0097470C" w:rsidRDefault="008B636A" w:rsidP="008C2132">
            <w:pPr>
              <w:jc w:val="center"/>
              <w:rPr>
                <w:b/>
              </w:rPr>
            </w:pPr>
          </w:p>
        </w:tc>
      </w:tr>
    </w:tbl>
    <w:p w14:paraId="5CFD0A6A" w14:textId="77777777" w:rsidR="008B636A" w:rsidRPr="0097470C" w:rsidRDefault="008B636A" w:rsidP="008B636A">
      <w:pPr>
        <w:pStyle w:val="NormalWeb"/>
        <w:spacing w:before="0" w:beforeAutospacing="0" w:after="0" w:afterAutospacing="0"/>
        <w:ind w:firstLine="264"/>
        <w:rPr>
          <w:sz w:val="20"/>
          <w:szCs w:val="20"/>
        </w:rPr>
      </w:pPr>
    </w:p>
    <w:p w14:paraId="4A3A13D2" w14:textId="04720EB8" w:rsidR="00183664" w:rsidRPr="0097470C" w:rsidRDefault="00183664" w:rsidP="008B636A"/>
    <w:sectPr w:rsidR="00183664" w:rsidRPr="0097470C" w:rsidSect="005C3E7C">
      <w:headerReference w:type="default" r:id="rId15"/>
      <w:footerReference w:type="default" r:id="rId16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94B0" w14:textId="77777777" w:rsidR="00A26C1D" w:rsidRDefault="00A26C1D" w:rsidP="00183664">
      <w:r>
        <w:separator/>
      </w:r>
    </w:p>
  </w:endnote>
  <w:endnote w:type="continuationSeparator" w:id="0">
    <w:p w14:paraId="419CF5E5" w14:textId="77777777" w:rsidR="00A26C1D" w:rsidRDefault="00A26C1D" w:rsidP="0018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681D" w14:textId="44B60F74" w:rsidR="00183664" w:rsidRDefault="00183664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7BB607" wp14:editId="330F5F8F">
          <wp:simplePos x="0" y="0"/>
          <wp:positionH relativeFrom="column">
            <wp:posOffset>-670560</wp:posOffset>
          </wp:positionH>
          <wp:positionV relativeFrom="paragraph">
            <wp:posOffset>-108585</wp:posOffset>
          </wp:positionV>
          <wp:extent cx="6736996" cy="819150"/>
          <wp:effectExtent l="0" t="0" r="0" b="0"/>
          <wp:wrapNone/>
          <wp:docPr id="104541168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054058" name="Imagen 1647054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6996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788A" w14:textId="77777777" w:rsidR="00A26C1D" w:rsidRDefault="00A26C1D" w:rsidP="00183664">
      <w:r>
        <w:separator/>
      </w:r>
    </w:p>
  </w:footnote>
  <w:footnote w:type="continuationSeparator" w:id="0">
    <w:p w14:paraId="1F600C1E" w14:textId="77777777" w:rsidR="00A26C1D" w:rsidRDefault="00A26C1D" w:rsidP="00183664">
      <w:r>
        <w:continuationSeparator/>
      </w:r>
    </w:p>
  </w:footnote>
  <w:footnote w:id="1">
    <w:p w14:paraId="728566D0" w14:textId="01AA2C8B" w:rsidR="008B636A" w:rsidRDefault="008B636A" w:rsidP="008B636A">
      <w:pPr>
        <w:pStyle w:val="Textonotapie"/>
        <w:rPr>
          <w:rFonts w:asciiTheme="minorHAnsi" w:hAnsiTheme="minorHAnsi" w:cstheme="minorHAnsi"/>
          <w:sz w:val="18"/>
          <w:szCs w:val="18"/>
          <w:lang w:val="es-AR"/>
        </w:rPr>
      </w:pPr>
      <w:r w:rsidRPr="00B647AC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B647AC">
        <w:rPr>
          <w:rFonts w:asciiTheme="minorHAnsi" w:hAnsiTheme="minorHAnsi" w:cstheme="minorHAnsi"/>
          <w:sz w:val="18"/>
          <w:szCs w:val="18"/>
        </w:rPr>
        <w:t xml:space="preserve"> </w:t>
      </w:r>
      <w:r w:rsidRPr="00B647AC">
        <w:rPr>
          <w:rFonts w:asciiTheme="minorHAnsi" w:hAnsiTheme="minorHAnsi" w:cstheme="minorHAnsi"/>
          <w:sz w:val="18"/>
          <w:szCs w:val="18"/>
          <w:lang w:val="es-AR"/>
        </w:rPr>
        <w:t xml:space="preserve">Si tiene problemas para visualizar la página, copie y pegue la siguiente dirección en la barra de navegación de su explorador </w:t>
      </w:r>
      <w:r w:rsidRPr="00A36C90">
        <w:rPr>
          <w:rFonts w:asciiTheme="minorHAnsi" w:hAnsiTheme="minorHAnsi" w:cstheme="minorHAnsi"/>
          <w:sz w:val="18"/>
          <w:szCs w:val="18"/>
          <w:lang w:val="es-AR"/>
        </w:rPr>
        <w:t xml:space="preserve">de internet </w:t>
      </w:r>
      <w:hyperlink r:id="rId1" w:history="1">
        <w:r w:rsidR="009D36B7" w:rsidRPr="0068180A">
          <w:rPr>
            <w:rStyle w:val="Hipervnculo"/>
            <w:rFonts w:asciiTheme="minorHAnsi" w:hAnsiTheme="minorHAnsi" w:cstheme="minorHAnsi"/>
            <w:sz w:val="18"/>
            <w:szCs w:val="18"/>
            <w:lang w:val="es-AR"/>
          </w:rPr>
          <w:t>https://forms.office.com/r/WQ5a6dDVGd</w:t>
        </w:r>
      </w:hyperlink>
    </w:p>
    <w:p w14:paraId="241D9A64" w14:textId="77777777" w:rsidR="009D36B7" w:rsidRDefault="009D36B7" w:rsidP="008B636A">
      <w:pPr>
        <w:pStyle w:val="Textonotapie"/>
        <w:rPr>
          <w:rFonts w:asciiTheme="minorHAnsi" w:hAnsiTheme="minorHAnsi" w:cstheme="minorHAnsi"/>
          <w:sz w:val="18"/>
          <w:szCs w:val="18"/>
          <w:lang w:val="es-AR"/>
        </w:rPr>
      </w:pPr>
    </w:p>
    <w:p w14:paraId="5BC0F44C" w14:textId="77777777" w:rsidR="009D36B7" w:rsidRDefault="009D36B7" w:rsidP="008B636A">
      <w:pPr>
        <w:pStyle w:val="Textonotapie"/>
      </w:pPr>
    </w:p>
    <w:p w14:paraId="64435302" w14:textId="77777777" w:rsidR="00D87B44" w:rsidRDefault="00D87B44" w:rsidP="008B636A">
      <w:pPr>
        <w:pStyle w:val="Textonotapie"/>
      </w:pPr>
    </w:p>
    <w:p w14:paraId="02C61F65" w14:textId="77777777" w:rsidR="008B636A" w:rsidRDefault="008B636A" w:rsidP="008B636A">
      <w:pPr>
        <w:pStyle w:val="Textonotapie"/>
      </w:pPr>
    </w:p>
    <w:p w14:paraId="05AF137A" w14:textId="77777777" w:rsidR="008B636A" w:rsidRPr="00B647AC" w:rsidRDefault="008B636A" w:rsidP="008B636A">
      <w:pPr>
        <w:pStyle w:val="Textonotapie"/>
        <w:rPr>
          <w:rFonts w:asciiTheme="minorHAnsi" w:hAnsiTheme="minorHAnsi" w:cs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86AD" w14:textId="78450A16" w:rsidR="00183664" w:rsidRDefault="00AB082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A0EE7F" wp14:editId="59B92275">
          <wp:simplePos x="0" y="0"/>
          <wp:positionH relativeFrom="column">
            <wp:posOffset>-899160</wp:posOffset>
          </wp:positionH>
          <wp:positionV relativeFrom="paragraph">
            <wp:posOffset>-2540</wp:posOffset>
          </wp:positionV>
          <wp:extent cx="7007695" cy="971550"/>
          <wp:effectExtent l="0" t="0" r="3175" b="0"/>
          <wp:wrapNone/>
          <wp:docPr id="188126679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969020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5691" cy="972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1018"/>
    <w:multiLevelType w:val="hybridMultilevel"/>
    <w:tmpl w:val="51F82174"/>
    <w:lvl w:ilvl="0" w:tplc="6454633E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E35D02"/>
    <w:multiLevelType w:val="hybridMultilevel"/>
    <w:tmpl w:val="C0CA944E"/>
    <w:lvl w:ilvl="0" w:tplc="2C0A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 w15:restartNumberingAfterBreak="0">
    <w:nsid w:val="0F735C72"/>
    <w:multiLevelType w:val="hybridMultilevel"/>
    <w:tmpl w:val="70DAC2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C484C"/>
    <w:multiLevelType w:val="singleLevel"/>
    <w:tmpl w:val="6454633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225A0BFD"/>
    <w:multiLevelType w:val="singleLevel"/>
    <w:tmpl w:val="6454633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2DF71D69"/>
    <w:multiLevelType w:val="singleLevel"/>
    <w:tmpl w:val="6454633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3BA4396B"/>
    <w:multiLevelType w:val="hybridMultilevel"/>
    <w:tmpl w:val="DF4E4824"/>
    <w:lvl w:ilvl="0" w:tplc="2C0A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E27155D"/>
    <w:multiLevelType w:val="hybridMultilevel"/>
    <w:tmpl w:val="7AF80A3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64FD5"/>
    <w:multiLevelType w:val="hybridMultilevel"/>
    <w:tmpl w:val="C2BE872C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2977496"/>
    <w:multiLevelType w:val="hybridMultilevel"/>
    <w:tmpl w:val="FB440598"/>
    <w:lvl w:ilvl="0" w:tplc="6454633E">
      <w:start w:val="1"/>
      <w:numFmt w:val="bullet"/>
      <w:lvlText w:val="-"/>
      <w:lvlJc w:val="left"/>
      <w:pPr>
        <w:ind w:left="42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691E5F1B"/>
    <w:multiLevelType w:val="hybridMultilevel"/>
    <w:tmpl w:val="A992B1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821B1"/>
    <w:multiLevelType w:val="hybridMultilevel"/>
    <w:tmpl w:val="5260C02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1D53CD9"/>
    <w:multiLevelType w:val="singleLevel"/>
    <w:tmpl w:val="6454633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379478128">
    <w:abstractNumId w:val="5"/>
  </w:num>
  <w:num w:numId="2" w16cid:durableId="33233944">
    <w:abstractNumId w:val="12"/>
  </w:num>
  <w:num w:numId="3" w16cid:durableId="1984039540">
    <w:abstractNumId w:val="4"/>
  </w:num>
  <w:num w:numId="4" w16cid:durableId="528834067">
    <w:abstractNumId w:val="3"/>
  </w:num>
  <w:num w:numId="5" w16cid:durableId="1560945386">
    <w:abstractNumId w:val="0"/>
  </w:num>
  <w:num w:numId="6" w16cid:durableId="551041519">
    <w:abstractNumId w:val="6"/>
  </w:num>
  <w:num w:numId="7" w16cid:durableId="54666085">
    <w:abstractNumId w:val="7"/>
  </w:num>
  <w:num w:numId="8" w16cid:durableId="422839348">
    <w:abstractNumId w:val="10"/>
  </w:num>
  <w:num w:numId="9" w16cid:durableId="1892302945">
    <w:abstractNumId w:val="11"/>
  </w:num>
  <w:num w:numId="10" w16cid:durableId="7561123">
    <w:abstractNumId w:val="2"/>
  </w:num>
  <w:num w:numId="11" w16cid:durableId="682129460">
    <w:abstractNumId w:val="1"/>
  </w:num>
  <w:num w:numId="12" w16cid:durableId="1197743604">
    <w:abstractNumId w:val="9"/>
  </w:num>
  <w:num w:numId="13" w16cid:durableId="2013027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6WyWTATXQoEVmf0icYGlYO74dzk6OT4ITv+zeTNWRoMLS+lDmTF8on6ei2xlHDR8/FWotL6h92YIZGWLXi7xw==" w:salt="JFHqIZqmUh1snyjh9i8M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64"/>
    <w:rsid w:val="000765C2"/>
    <w:rsid w:val="000D70AA"/>
    <w:rsid w:val="00126E89"/>
    <w:rsid w:val="001514E9"/>
    <w:rsid w:val="00165553"/>
    <w:rsid w:val="00173DAC"/>
    <w:rsid w:val="00183664"/>
    <w:rsid w:val="001A3411"/>
    <w:rsid w:val="001A38AF"/>
    <w:rsid w:val="001B60A3"/>
    <w:rsid w:val="001B6207"/>
    <w:rsid w:val="001D47B2"/>
    <w:rsid w:val="001D4D29"/>
    <w:rsid w:val="002135BA"/>
    <w:rsid w:val="0023410E"/>
    <w:rsid w:val="00255BD4"/>
    <w:rsid w:val="002C32D6"/>
    <w:rsid w:val="002F0D53"/>
    <w:rsid w:val="00304657"/>
    <w:rsid w:val="00307AC1"/>
    <w:rsid w:val="00324F8C"/>
    <w:rsid w:val="00350AF2"/>
    <w:rsid w:val="00371ACB"/>
    <w:rsid w:val="003A7F39"/>
    <w:rsid w:val="0046083C"/>
    <w:rsid w:val="00470356"/>
    <w:rsid w:val="00493053"/>
    <w:rsid w:val="00496B2F"/>
    <w:rsid w:val="004D0887"/>
    <w:rsid w:val="005228AD"/>
    <w:rsid w:val="00545F18"/>
    <w:rsid w:val="00577A72"/>
    <w:rsid w:val="005B4FB4"/>
    <w:rsid w:val="005C3E7C"/>
    <w:rsid w:val="005D2D87"/>
    <w:rsid w:val="0062451D"/>
    <w:rsid w:val="00625593"/>
    <w:rsid w:val="00643FAA"/>
    <w:rsid w:val="00647089"/>
    <w:rsid w:val="00657749"/>
    <w:rsid w:val="00661E22"/>
    <w:rsid w:val="00672AC4"/>
    <w:rsid w:val="00675C2D"/>
    <w:rsid w:val="00692B16"/>
    <w:rsid w:val="00703CD6"/>
    <w:rsid w:val="0070466D"/>
    <w:rsid w:val="00716679"/>
    <w:rsid w:val="00721048"/>
    <w:rsid w:val="00722455"/>
    <w:rsid w:val="007A77FD"/>
    <w:rsid w:val="007A7F2D"/>
    <w:rsid w:val="007B270F"/>
    <w:rsid w:val="007C426F"/>
    <w:rsid w:val="007F2829"/>
    <w:rsid w:val="00840120"/>
    <w:rsid w:val="008434EE"/>
    <w:rsid w:val="00843A51"/>
    <w:rsid w:val="00892354"/>
    <w:rsid w:val="008B636A"/>
    <w:rsid w:val="008F02B0"/>
    <w:rsid w:val="00931CBA"/>
    <w:rsid w:val="00953DAB"/>
    <w:rsid w:val="0097470C"/>
    <w:rsid w:val="00980034"/>
    <w:rsid w:val="009B4BAA"/>
    <w:rsid w:val="009D36B7"/>
    <w:rsid w:val="009D68FA"/>
    <w:rsid w:val="00A26C1D"/>
    <w:rsid w:val="00A60A87"/>
    <w:rsid w:val="00A6768D"/>
    <w:rsid w:val="00A7449E"/>
    <w:rsid w:val="00AB082F"/>
    <w:rsid w:val="00AE023D"/>
    <w:rsid w:val="00B26C76"/>
    <w:rsid w:val="00B44ABE"/>
    <w:rsid w:val="00B86254"/>
    <w:rsid w:val="00BA0822"/>
    <w:rsid w:val="00BA4EA9"/>
    <w:rsid w:val="00BC4291"/>
    <w:rsid w:val="00C02932"/>
    <w:rsid w:val="00C155A2"/>
    <w:rsid w:val="00C34D1D"/>
    <w:rsid w:val="00C66462"/>
    <w:rsid w:val="00CF1409"/>
    <w:rsid w:val="00D0210E"/>
    <w:rsid w:val="00D14410"/>
    <w:rsid w:val="00D2190E"/>
    <w:rsid w:val="00D704F0"/>
    <w:rsid w:val="00D87B44"/>
    <w:rsid w:val="00DD3009"/>
    <w:rsid w:val="00E16CAA"/>
    <w:rsid w:val="00E223DB"/>
    <w:rsid w:val="00E347D1"/>
    <w:rsid w:val="00E62E4A"/>
    <w:rsid w:val="00EA305C"/>
    <w:rsid w:val="00EA3EBD"/>
    <w:rsid w:val="00EC6A59"/>
    <w:rsid w:val="00EE21F1"/>
    <w:rsid w:val="00F0605D"/>
    <w:rsid w:val="00F15F8C"/>
    <w:rsid w:val="00F307C8"/>
    <w:rsid w:val="00F4023A"/>
    <w:rsid w:val="00F7714D"/>
    <w:rsid w:val="00F86604"/>
    <w:rsid w:val="00F9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54AE7E4"/>
  <w15:chartTrackingRefBased/>
  <w15:docId w15:val="{23B43E55-1108-48E1-9C55-4B518BDB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E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3E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3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3664"/>
  </w:style>
  <w:style w:type="paragraph" w:styleId="Piedepgina">
    <w:name w:val="footer"/>
    <w:basedOn w:val="Normal"/>
    <w:link w:val="PiedepginaCar"/>
    <w:uiPriority w:val="99"/>
    <w:unhideWhenUsed/>
    <w:rsid w:val="001836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664"/>
  </w:style>
  <w:style w:type="character" w:customStyle="1" w:styleId="Ttulo2Car">
    <w:name w:val="Título 2 Car"/>
    <w:basedOn w:val="Fuentedeprrafopredeter"/>
    <w:link w:val="Ttulo2"/>
    <w:uiPriority w:val="9"/>
    <w:rsid w:val="005C3E7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Textoindependiente">
    <w:name w:val="Body Text"/>
    <w:basedOn w:val="Normal"/>
    <w:link w:val="TextoindependienteCar"/>
    <w:rsid w:val="005C3E7C"/>
    <w:pPr>
      <w:ind w:right="-427"/>
    </w:pPr>
    <w:rPr>
      <w:rFonts w:ascii="Bookman Old Style" w:hAnsi="Bookman Old Style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C3E7C"/>
    <w:rPr>
      <w:rFonts w:ascii="Bookman Old Style" w:eastAsia="Times New Roman" w:hAnsi="Bookman Old Style" w:cs="Times New Roman"/>
      <w:kern w:val="0"/>
      <w:sz w:val="24"/>
      <w:szCs w:val="20"/>
      <w:lang w:val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C3E7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C3E7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0465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0465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ipervnculo">
    <w:name w:val="Hyperlink"/>
    <w:rsid w:val="008B636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8B636A"/>
    <w:rPr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8B636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rsid w:val="008B636A"/>
    <w:rPr>
      <w:vertAlign w:val="superscript"/>
    </w:rPr>
  </w:style>
  <w:style w:type="paragraph" w:styleId="Prrafodelista">
    <w:name w:val="List Paragraph"/>
    <w:basedOn w:val="Normal"/>
    <w:uiPriority w:val="99"/>
    <w:qFormat/>
    <w:rsid w:val="008B636A"/>
    <w:pPr>
      <w:ind w:left="720"/>
      <w:contextualSpacing/>
    </w:pPr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8B636A"/>
    <w:pPr>
      <w:spacing w:before="100" w:beforeAutospacing="1" w:after="100" w:afterAutospacing="1"/>
    </w:pPr>
    <w:rPr>
      <w:sz w:val="24"/>
      <w:szCs w:val="24"/>
      <w:lang w:eastAsia="es-AR"/>
    </w:rPr>
  </w:style>
  <w:style w:type="paragraph" w:customStyle="1" w:styleId="Cuerpo">
    <w:name w:val="Cuerpo"/>
    <w:rsid w:val="003A7F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s-ES_tradnl" w:eastAsia="es-AR"/>
      <w14:ligatures w14:val="none"/>
    </w:rPr>
  </w:style>
  <w:style w:type="character" w:customStyle="1" w:styleId="Ninguno">
    <w:name w:val="Ninguno"/>
    <w:rsid w:val="003A7F39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675C2D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7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s.becas@educacion.gob.ar" TargetMode="External"/><Relationship Id="rId13" Type="http://schemas.openxmlformats.org/officeDocument/2006/relationships/hyperlink" Target="http://www.fulbright.edu.a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WQ5a6dDVGd" TargetMode="External"/><Relationship Id="rId12" Type="http://schemas.openxmlformats.org/officeDocument/2006/relationships/hyperlink" Target="mailto:adis.becas@educacion.gob.a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gentina.gob.ar/educacion/campusglobal/becas-extranjero/me-fulbright-idioma-eeu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fulbright.edu.ar/postular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rd%2BFLTA@fulbright.com.ar" TargetMode="External"/><Relationship Id="rId14" Type="http://schemas.openxmlformats.org/officeDocument/2006/relationships/hyperlink" Target="mailto:info@fulbright.com.a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orms.office.com/r/WQ5a6dDVG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2319</Words>
  <Characters>12760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Tomás Borda</dc:creator>
  <cp:keywords/>
  <dc:description/>
  <cp:lastModifiedBy>Débora Szulman</cp:lastModifiedBy>
  <cp:revision>15</cp:revision>
  <dcterms:created xsi:type="dcterms:W3CDTF">2025-07-14T10:51:00Z</dcterms:created>
  <dcterms:modified xsi:type="dcterms:W3CDTF">2025-08-21T11:24:00Z</dcterms:modified>
</cp:coreProperties>
</file>