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9FAEB" w14:textId="77777777" w:rsidR="00107DC7" w:rsidRDefault="00EF090E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REGLAMENTO DE BECA – CONVOCATORIA 2026-2027</w:t>
      </w:r>
    </w:p>
    <w:p w14:paraId="0C0BECBB" w14:textId="77777777" w:rsidR="00107DC7" w:rsidRDefault="00EF090E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PARA REALIZAR ESTANCIAS DE INVESTIGACIÓN EN UNIVERSIDADES DE LOS ESTADOS UNIDOS</w:t>
      </w:r>
    </w:p>
    <w:p w14:paraId="40856FDD" w14:textId="77777777" w:rsidR="00107DC7" w:rsidRDefault="00EF090E">
      <w:pPr>
        <w:widowControl w:val="0"/>
        <w:spacing w:before="155" w:line="268" w:lineRule="auto"/>
        <w:ind w:right="111" w:hanging="10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Visto el convenio firmado entre el Consejo De la Magistratura (el CM) y la Comisión </w:t>
      </w:r>
      <w:proofErr w:type="spellStart"/>
      <w:r>
        <w:rPr>
          <w:rFonts w:ascii="Calibri" w:eastAsia="Calibri" w:hAnsi="Calibri" w:cs="Calibri"/>
          <w:sz w:val="20"/>
          <w:szCs w:val="20"/>
        </w:rPr>
        <w:t>Fulbright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(la COMISIÓN), considerando que el intercambio educativo es un modo de promover la cooperación internacional, el CM y la COMISIÓN anuncian la apertura de la Convocatoria a las becas de Investigación según el presente Reglamento:</w:t>
      </w:r>
    </w:p>
    <w:p w14:paraId="4C48A568" w14:textId="24207F16" w:rsidR="00107DC7" w:rsidRDefault="00EF090E">
      <w:pPr>
        <w:spacing w:before="120" w:after="120" w:line="276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Finalidad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 w:rsidR="004A3F72">
        <w:rPr>
          <w:rFonts w:ascii="Calibri" w:eastAsia="Calibri" w:hAnsi="Calibri" w:cs="Calibri"/>
          <w:i/>
          <w:sz w:val="20"/>
          <w:szCs w:val="20"/>
        </w:rPr>
        <w:t>Llevar adelante proyectos de investigación en colaboración con Centros de Investigación y U</w:t>
      </w:r>
      <w:r>
        <w:rPr>
          <w:rFonts w:ascii="Calibri" w:eastAsia="Calibri" w:hAnsi="Calibri" w:cs="Calibri"/>
          <w:i/>
          <w:sz w:val="20"/>
          <w:szCs w:val="20"/>
        </w:rPr>
        <w:t>niversidades de los Estados Unidos.</w:t>
      </w:r>
    </w:p>
    <w:p w14:paraId="19FE5FA6" w14:textId="25A1EC13" w:rsidR="00107DC7" w:rsidRDefault="00EF090E">
      <w:pPr>
        <w:spacing w:before="120" w:after="120" w:line="276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Duración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 w:rsidR="004A3F72">
        <w:rPr>
          <w:rFonts w:ascii="Calibri" w:eastAsia="Calibri" w:hAnsi="Calibri" w:cs="Calibri"/>
          <w:i/>
          <w:sz w:val="20"/>
          <w:szCs w:val="20"/>
        </w:rPr>
        <w:t>La estancia</w:t>
      </w:r>
      <w:r w:rsidR="004A3F72" w:rsidRPr="004A3F72">
        <w:rPr>
          <w:rFonts w:ascii="Calibri" w:eastAsia="Calibri" w:hAnsi="Calibri" w:cs="Calibri"/>
          <w:i/>
          <w:sz w:val="20"/>
          <w:szCs w:val="20"/>
        </w:rPr>
        <w:t xml:space="preserve"> de investigación tendrá una duración de un mínimo de </w:t>
      </w:r>
      <w:r w:rsidRPr="004A3F72">
        <w:rPr>
          <w:rFonts w:ascii="Calibri" w:eastAsia="Calibri" w:hAnsi="Calibri" w:cs="Calibri"/>
          <w:i/>
          <w:sz w:val="20"/>
          <w:szCs w:val="20"/>
        </w:rPr>
        <w:t>3 meses</w:t>
      </w:r>
      <w:r w:rsidR="004A3F72" w:rsidRPr="004A3F72">
        <w:rPr>
          <w:rFonts w:ascii="Calibri" w:eastAsia="Calibri" w:hAnsi="Calibri" w:cs="Calibri"/>
          <w:i/>
          <w:sz w:val="20"/>
          <w:szCs w:val="20"/>
        </w:rPr>
        <w:t xml:space="preserve"> y un máximo de 9 meses</w:t>
      </w:r>
      <w:r>
        <w:rPr>
          <w:rFonts w:ascii="Calibri" w:eastAsia="Calibri" w:hAnsi="Calibri" w:cs="Calibri"/>
          <w:i/>
          <w:sz w:val="20"/>
          <w:szCs w:val="20"/>
        </w:rPr>
        <w:t xml:space="preserve">. </w:t>
      </w:r>
    </w:p>
    <w:p w14:paraId="4EA8271D" w14:textId="4F070E5F" w:rsidR="00107DC7" w:rsidRDefault="00EF090E">
      <w:pPr>
        <w:spacing w:before="120" w:after="120" w:line="276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Período de realización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bookmarkStart w:id="0" w:name="_Hlk207107646"/>
      <w:r w:rsidR="00B95D38" w:rsidRPr="00B95D38">
        <w:rPr>
          <w:rFonts w:ascii="Calibri" w:eastAsia="Calibri" w:hAnsi="Calibri" w:cs="Calibri"/>
          <w:i/>
          <w:sz w:val="20"/>
          <w:szCs w:val="20"/>
        </w:rPr>
        <w:t>Las estancias de investigación se podrán realizar con fecha de partida desde el 1 de agosto de 2026 hasta última fecha de partida el 31 mayo de 2027 inclusive.</w:t>
      </w:r>
    </w:p>
    <w:bookmarkEnd w:id="0"/>
    <w:p w14:paraId="23F16C23" w14:textId="77777777" w:rsidR="00107DC7" w:rsidRDefault="00EF090E">
      <w:pPr>
        <w:spacing w:before="120" w:after="120" w:line="276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Cantidad</w:t>
      </w:r>
      <w:r>
        <w:rPr>
          <w:rFonts w:ascii="Calibri" w:eastAsia="Calibri" w:hAnsi="Calibri" w:cs="Calibri"/>
          <w:i/>
          <w:sz w:val="20"/>
          <w:szCs w:val="20"/>
        </w:rPr>
        <w:t>: se otorgarán hasta 5 becas en el marco de la presente convocatoria.</w:t>
      </w:r>
    </w:p>
    <w:p w14:paraId="7FCE4411" w14:textId="77777777" w:rsidR="00107DC7" w:rsidRDefault="00EF090E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REQUISITOS PARA PARTICIPAR DE LA CONVOCATORIA</w:t>
      </w:r>
    </w:p>
    <w:p w14:paraId="271639B6" w14:textId="77777777" w:rsidR="00107DC7" w:rsidRDefault="00107DC7">
      <w:pPr>
        <w:spacing w:line="276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7186D1B0" w14:textId="77777777" w:rsidR="003D56F4" w:rsidRDefault="003D56F4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tener ciudadanía argentina (por nacimiento o naturalización), y no ser ciudadano/a estadounidense </w:t>
      </w:r>
    </w:p>
    <w:p w14:paraId="0ABEA583" w14:textId="111F1C21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 miembro del Poder Judicial de la Ciudad Autónoma de Buenos Aires;</w:t>
      </w:r>
    </w:p>
    <w:p w14:paraId="4EE0373B" w14:textId="77777777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Poseer título de doctorado o tener una tesis doctoral en curso combinada con cinco (5) años de experiencia en investigación demostrada; o, para los profesionales no académicos, poseer un título de máster y cinco (5) años de experiencia demostrada en sus campos de estudio; o poseer un título universitario más un mínimo de siete (7) años de experiencia en investigación demostrada;</w:t>
      </w:r>
    </w:p>
    <w:p w14:paraId="0AB3A575" w14:textId="77777777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tener destacados antecedentes académicos, profesionales y/o laborales;</w:t>
      </w:r>
    </w:p>
    <w:p w14:paraId="28DF36DF" w14:textId="6078262F" w:rsidR="00107DC7" w:rsidRDefault="00EF090E">
      <w:pPr>
        <w:widowControl w:val="0"/>
        <w:numPr>
          <w:ilvl w:val="0"/>
          <w:numId w:val="8"/>
        </w:numPr>
        <w:spacing w:line="276" w:lineRule="auto"/>
        <w:ind w:right="11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Poseer y comprobar excelente dominio del idioma inglés, equivalente a mínimo 8</w:t>
      </w:r>
      <w:r w:rsidR="00732F3B"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 puntos en la prueba TOEFL, 6 en IELTS, 1</w:t>
      </w:r>
      <w:r w:rsidR="00732F3B">
        <w:rPr>
          <w:rFonts w:ascii="Calibri" w:eastAsia="Calibri" w:hAnsi="Calibri" w:cs="Calibri"/>
          <w:sz w:val="20"/>
          <w:szCs w:val="20"/>
        </w:rPr>
        <w:t>05</w:t>
      </w:r>
      <w:r>
        <w:rPr>
          <w:rFonts w:ascii="Calibri" w:eastAsia="Calibri" w:hAnsi="Calibri" w:cs="Calibri"/>
          <w:sz w:val="20"/>
          <w:szCs w:val="20"/>
        </w:rPr>
        <w:t xml:space="preserve"> puntos en Duolingo Test o U.S. </w:t>
      </w:r>
      <w:proofErr w:type="spellStart"/>
      <w:r>
        <w:rPr>
          <w:rFonts w:ascii="Calibri" w:eastAsia="Calibri" w:hAnsi="Calibri" w:cs="Calibri"/>
          <w:sz w:val="20"/>
          <w:szCs w:val="20"/>
        </w:rPr>
        <w:t>College</w:t>
      </w:r>
      <w:proofErr w:type="spellEnd"/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University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degree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(Certificado de estudios universitarios en un país de habla inglesa de una duración mínima de un año, desde el año 2020 en adelante). Si no rindió ninguno de estos exámenes a la fecha, podrá rendir el TPO para esta postulación preliminar. Más información en el siguiente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 </w:t>
      </w:r>
      <w:hyperlink r:id="rId9" w:anchor="examen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link.</w:t>
        </w:r>
      </w:hyperlink>
      <w:r>
        <w:rPr>
          <w:rFonts w:ascii="Calibri" w:eastAsia="Calibri" w:hAnsi="Calibri" w:cs="Calibri"/>
          <w:color w:val="0000FF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 exámenes de Cambridge (</w:t>
      </w:r>
      <w:proofErr w:type="spellStart"/>
      <w:r>
        <w:rPr>
          <w:rFonts w:ascii="Calibri" w:eastAsia="Calibri" w:hAnsi="Calibri" w:cs="Calibri"/>
          <w:sz w:val="20"/>
          <w:szCs w:val="20"/>
        </w:rPr>
        <w:t>First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Certificate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Proficiency</w:t>
      </w:r>
      <w:proofErr w:type="spellEnd"/>
      <w:r>
        <w:rPr>
          <w:rFonts w:ascii="Calibri" w:eastAsia="Calibri" w:hAnsi="Calibri" w:cs="Calibri"/>
          <w:sz w:val="20"/>
          <w:szCs w:val="20"/>
        </w:rPr>
        <w:t>, CAE y otros) no son compatibles con los requeridos para acreditar el nivel de dominio de idioma inglés de los aspirantes a las becas y, por lo tanto, no serán tenidos en cuenta por la COMISIÓN.</w:t>
      </w:r>
    </w:p>
    <w:p w14:paraId="1648D9CA" w14:textId="77777777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presentar un proyecto de investigación que constituya una sustancial contribución al desarrollo de su campo de especialización;</w:t>
      </w:r>
    </w:p>
    <w:p w14:paraId="03D7C685" w14:textId="77777777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comprometerse a regresar a la República Argentina una vez terminado su programa de investigación y permanecer en el país por un mínimo de dos (2) años;</w:t>
      </w:r>
    </w:p>
    <w:p w14:paraId="07E78F45" w14:textId="77777777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cumplir con cualquier requisito adicional establecido en cada convocatoria anual de solicitudes;</w:t>
      </w:r>
    </w:p>
    <w:p w14:paraId="59701152" w14:textId="52F20DDC" w:rsidR="00107DC7" w:rsidRDefault="00EF090E">
      <w:pPr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presentar</w:t>
      </w:r>
      <w:r w:rsidR="004A3F72">
        <w:rPr>
          <w:rFonts w:ascii="Calibri" w:eastAsia="Calibri" w:hAnsi="Calibri" w:cs="Calibri"/>
          <w:sz w:val="20"/>
          <w:szCs w:val="20"/>
        </w:rPr>
        <w:t xml:space="preserve"> una carta de invitación del </w:t>
      </w:r>
      <w:r w:rsidR="00E6122F">
        <w:rPr>
          <w:rFonts w:ascii="Calibri" w:eastAsia="Calibri" w:hAnsi="Calibri" w:cs="Calibri"/>
          <w:sz w:val="20"/>
          <w:szCs w:val="20"/>
        </w:rPr>
        <w:t>Centro de Investigación o institución</w:t>
      </w:r>
      <w:r>
        <w:rPr>
          <w:rFonts w:ascii="Calibri" w:eastAsia="Calibri" w:hAnsi="Calibri" w:cs="Calibri"/>
          <w:sz w:val="20"/>
          <w:szCs w:val="20"/>
        </w:rPr>
        <w:t xml:space="preserve"> académica de Estados Unidos en la que llevará a cabo la investigación.</w:t>
      </w:r>
    </w:p>
    <w:p w14:paraId="3B556D07" w14:textId="77777777" w:rsidR="00107DC7" w:rsidRDefault="00EF090E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REQUISITOS PARA SOLICITAR UNA BECA</w:t>
      </w:r>
    </w:p>
    <w:p w14:paraId="5FF08E0B" w14:textId="3FE44A18" w:rsidR="001A162C" w:rsidRPr="001A162C" w:rsidRDefault="00EF090E" w:rsidP="001A162C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1A162C">
        <w:rPr>
          <w:rFonts w:ascii="Calibri" w:eastAsia="Calibri" w:hAnsi="Calibri" w:cs="Calibri"/>
          <w:sz w:val="20"/>
          <w:szCs w:val="20"/>
        </w:rPr>
        <w:t xml:space="preserve">Los/as candidatos/as que quieran solicitar becas deberán completar el formulario </w:t>
      </w:r>
      <w:hyperlink r:id="rId10">
        <w:r w:rsidRPr="001A162C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 xml:space="preserve">POSTULARSE </w:t>
        </w:r>
      </w:hyperlink>
      <w:r w:rsidRPr="001A162C">
        <w:rPr>
          <w:rFonts w:ascii="Calibri" w:eastAsia="Calibri" w:hAnsi="Calibri" w:cs="Calibri"/>
          <w:sz w:val="20"/>
          <w:szCs w:val="20"/>
        </w:rPr>
        <w:t xml:space="preserve">antes de la documentación requerida para esta beca (en el campo «Grant </w:t>
      </w:r>
      <w:proofErr w:type="spellStart"/>
      <w:r w:rsidRPr="001A162C">
        <w:rPr>
          <w:rFonts w:ascii="Calibri" w:eastAsia="Calibri" w:hAnsi="Calibri" w:cs="Calibri"/>
          <w:sz w:val="20"/>
          <w:szCs w:val="20"/>
        </w:rPr>
        <w:t>Name</w:t>
      </w:r>
      <w:proofErr w:type="spellEnd"/>
      <w:r w:rsidRPr="001A162C">
        <w:rPr>
          <w:rFonts w:ascii="Calibri" w:eastAsia="Calibri" w:hAnsi="Calibri" w:cs="Calibri"/>
          <w:sz w:val="20"/>
          <w:szCs w:val="20"/>
        </w:rPr>
        <w:t xml:space="preserve">» debe elegir la opción «Arg. </w:t>
      </w:r>
      <w:proofErr w:type="spellStart"/>
      <w:r w:rsidRPr="001A162C">
        <w:rPr>
          <w:rFonts w:ascii="Calibri" w:eastAsia="Calibri" w:hAnsi="Calibri" w:cs="Calibri"/>
          <w:sz w:val="20"/>
          <w:szCs w:val="20"/>
        </w:rPr>
        <w:t>Researcher</w:t>
      </w:r>
      <w:proofErr w:type="spellEnd"/>
      <w:r w:rsidRPr="001A162C"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 w:rsidRPr="001A162C">
        <w:rPr>
          <w:rFonts w:ascii="Calibri" w:eastAsia="Calibri" w:hAnsi="Calibri" w:cs="Calibri"/>
          <w:sz w:val="20"/>
          <w:szCs w:val="20"/>
        </w:rPr>
        <w:t>Magistrates</w:t>
      </w:r>
      <w:proofErr w:type="spellEnd"/>
      <w:r w:rsidRPr="001A162C">
        <w:rPr>
          <w:rFonts w:ascii="Calibri" w:eastAsia="Calibri" w:hAnsi="Calibri" w:cs="Calibri"/>
          <w:sz w:val="20"/>
          <w:szCs w:val="20"/>
        </w:rPr>
        <w:t xml:space="preserve">´ </w:t>
      </w:r>
      <w:proofErr w:type="spellStart"/>
      <w:r w:rsidRPr="001A162C">
        <w:rPr>
          <w:rFonts w:ascii="Calibri" w:eastAsia="Calibri" w:hAnsi="Calibri" w:cs="Calibri"/>
          <w:sz w:val="20"/>
          <w:szCs w:val="20"/>
        </w:rPr>
        <w:t>Court</w:t>
      </w:r>
      <w:proofErr w:type="spellEnd"/>
      <w:r w:rsidRPr="001A162C">
        <w:rPr>
          <w:rFonts w:ascii="Calibri" w:eastAsia="Calibri" w:hAnsi="Calibri" w:cs="Calibri"/>
          <w:sz w:val="20"/>
          <w:szCs w:val="20"/>
        </w:rPr>
        <w:t xml:space="preserve"> CABA»).  </w:t>
      </w:r>
    </w:p>
    <w:p w14:paraId="1A434209" w14:textId="77777777" w:rsidR="001A162C" w:rsidRPr="001A162C" w:rsidRDefault="001A162C" w:rsidP="001A162C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256C1897" w14:textId="5FD61037" w:rsidR="001A162C" w:rsidRPr="001A162C" w:rsidRDefault="00EF090E" w:rsidP="001A162C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1A162C">
        <w:rPr>
          <w:rFonts w:ascii="Calibri" w:eastAsia="Calibri" w:hAnsi="Calibri" w:cs="Calibri"/>
          <w:sz w:val="20"/>
          <w:szCs w:val="20"/>
        </w:rPr>
        <w:t>Enviar a award+CMI@fulbright.com.ar, en un solo mail, la siguiente documentación (con los siguientes nombres de archivo):</w:t>
      </w:r>
    </w:p>
    <w:p w14:paraId="505DE434" w14:textId="77777777" w:rsidR="001A162C" w:rsidRPr="001A162C" w:rsidRDefault="001A162C" w:rsidP="001A16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312AC211" w14:textId="482BCA2B" w:rsidR="00107DC7" w:rsidRPr="001A162C" w:rsidRDefault="00EF090E" w:rsidP="001A162C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1A162C">
        <w:rPr>
          <w:rFonts w:ascii="Calibri" w:eastAsia="Calibri" w:hAnsi="Calibri" w:cs="Calibri"/>
          <w:sz w:val="20"/>
          <w:szCs w:val="20"/>
        </w:rPr>
        <w:t>Solicitud</w:t>
      </w:r>
      <w:r w:rsidR="00035704">
        <w:rPr>
          <w:rFonts w:ascii="Calibri" w:eastAsia="Calibri" w:hAnsi="Calibri" w:cs="Calibri"/>
          <w:sz w:val="20"/>
          <w:szCs w:val="20"/>
        </w:rPr>
        <w:t xml:space="preserve"> </w:t>
      </w:r>
      <w:r w:rsidRPr="001A162C">
        <w:rPr>
          <w:rFonts w:ascii="Calibri" w:eastAsia="Calibri" w:hAnsi="Calibri" w:cs="Calibri"/>
          <w:sz w:val="20"/>
          <w:szCs w:val="20"/>
        </w:rPr>
        <w:t xml:space="preserve">(En inglés). Nombre del archivo: </w:t>
      </w:r>
      <w:proofErr w:type="spellStart"/>
      <w:r w:rsidRPr="001A162C">
        <w:rPr>
          <w:rFonts w:ascii="Calibri" w:eastAsia="Calibri" w:hAnsi="Calibri" w:cs="Calibri"/>
          <w:sz w:val="20"/>
          <w:szCs w:val="20"/>
        </w:rPr>
        <w:t>APELLIDO_Solicitud</w:t>
      </w:r>
      <w:proofErr w:type="spellEnd"/>
      <w:r w:rsidRPr="001A162C">
        <w:rPr>
          <w:rFonts w:ascii="Calibri" w:eastAsia="Calibri" w:hAnsi="Calibri" w:cs="Calibri"/>
          <w:sz w:val="20"/>
          <w:szCs w:val="20"/>
        </w:rPr>
        <w:t xml:space="preserve"> (Ejemplo: PEREZ_Solicitud.pdf)</w:t>
      </w:r>
    </w:p>
    <w:p w14:paraId="5063C377" w14:textId="77777777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Proyecto de investigación (máximo 3500 palabras; en inglés). Nombre del archivo: </w:t>
      </w:r>
      <w:proofErr w:type="spellStart"/>
      <w:r>
        <w:rPr>
          <w:rFonts w:ascii="Calibri" w:eastAsia="Calibri" w:hAnsi="Calibri" w:cs="Calibri"/>
          <w:sz w:val="20"/>
          <w:szCs w:val="20"/>
        </w:rPr>
        <w:t>APELLIDO_Proyecto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(Ejemplo: PEREZ_Proyecto.pdf)</w:t>
      </w:r>
    </w:p>
    <w:p w14:paraId="1E4E9C67" w14:textId="270C2487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Currículum Vitae (en inglés) Nombre del archivo: APELLIDO_CV (Ejemplo: PEREZ_CV.pdf)</w:t>
      </w:r>
    </w:p>
    <w:p w14:paraId="48D2CBAC" w14:textId="0C522A85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Carta de invitación de una universidad o centro de investigación de Estados Unidos (no hay formato preestablecido; en inglés) Nombre del archivo: </w:t>
      </w:r>
      <w:proofErr w:type="spellStart"/>
      <w:r>
        <w:rPr>
          <w:rFonts w:ascii="Calibri" w:eastAsia="Calibri" w:hAnsi="Calibri" w:cs="Calibri"/>
          <w:sz w:val="20"/>
          <w:szCs w:val="20"/>
        </w:rPr>
        <w:t>APELLIDO_Invitaci</w:t>
      </w:r>
      <w:r w:rsidR="00035704"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(Ejemplo: PEREZ_Invitacion.pdf)</w:t>
      </w:r>
    </w:p>
    <w:p w14:paraId="59DC5E6C" w14:textId="79009975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Certificado que acredite su conocimiento de inglés. Nombre del archivo: </w:t>
      </w:r>
      <w:proofErr w:type="spellStart"/>
      <w:r>
        <w:rPr>
          <w:rFonts w:ascii="Calibri" w:eastAsia="Calibri" w:hAnsi="Calibri" w:cs="Calibri"/>
          <w:sz w:val="20"/>
          <w:szCs w:val="20"/>
        </w:rPr>
        <w:t>APELLIDO_Ingl</w:t>
      </w:r>
      <w:r w:rsidR="00035704">
        <w:rPr>
          <w:rFonts w:ascii="Calibri" w:eastAsia="Calibri" w:hAnsi="Calibri" w:cs="Calibri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(Ejemplo: PEREZ_Ingles.pdf)</w:t>
      </w:r>
    </w:p>
    <w:p w14:paraId="761F4660" w14:textId="77777777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Dos cartas de recomendación </w:t>
      </w:r>
      <w:r>
        <w:rPr>
          <w:rFonts w:ascii="Calibri" w:eastAsia="Calibri" w:hAnsi="Calibri" w:cs="Calibri"/>
          <w:sz w:val="20"/>
          <w:szCs w:val="20"/>
        </w:rPr>
        <w:t>en español (excepto que el/la referente no sea hispanoparlante, en cuyo caso el/la postulante deberá entregar una traducción simple</w:t>
      </w:r>
      <w:r>
        <w:rPr>
          <w:rFonts w:ascii="Calibri" w:eastAsia="Calibri" w:hAnsi="Calibri" w:cs="Calibri"/>
          <w:sz w:val="20"/>
          <w:szCs w:val="20"/>
          <w:vertAlign w:val="superscript"/>
        </w:rPr>
        <w:footnoteReference w:id="1"/>
      </w:r>
      <w:r>
        <w:rPr>
          <w:rFonts w:ascii="Calibri" w:eastAsia="Calibri" w:hAnsi="Calibri" w:cs="Calibri"/>
          <w:sz w:val="20"/>
          <w:szCs w:val="20"/>
        </w:rPr>
        <w:t xml:space="preserve"> del original al español)</w:t>
      </w:r>
    </w:p>
    <w:p w14:paraId="28DBB55B" w14:textId="77777777" w:rsidR="00107DC7" w:rsidRDefault="00EF090E">
      <w:pPr>
        <w:numPr>
          <w:ilvl w:val="0"/>
          <w:numId w:val="9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Reglamento</w:t>
      </w:r>
      <w:r>
        <w:rPr>
          <w:rFonts w:ascii="Calibri" w:eastAsia="Calibri" w:hAnsi="Calibri" w:cs="Calibri"/>
          <w:sz w:val="20"/>
          <w:szCs w:val="20"/>
        </w:rPr>
        <w:t xml:space="preserve"> de la presente convocatoria firmado por el postulante.</w:t>
      </w:r>
    </w:p>
    <w:p w14:paraId="0FC92DDE" w14:textId="77777777" w:rsidR="00107DC7" w:rsidRDefault="00107DC7">
      <w:pPr>
        <w:spacing w:line="276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33F14DE7" w14:textId="77777777" w:rsidR="00107DC7" w:rsidRDefault="00EF090E">
      <w:pPr>
        <w:spacing w:line="331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IMPORTANTE: El asunto del mail debe ser: Apellido, Nombre Beca Investigación-Consejo de la Magistratura (Ejemplo: Pérez, Juan Beca Investigación)</w:t>
      </w:r>
    </w:p>
    <w:p w14:paraId="4B466FDC" w14:textId="77777777" w:rsidR="00107DC7" w:rsidRDefault="00EF090E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PRECISIONES ACERCA DE LA PRESENTACIÓN Y EL ENVÍO DE LA POSTULACIÓN</w:t>
      </w:r>
    </w:p>
    <w:p w14:paraId="683E15B3" w14:textId="77777777" w:rsidR="00107DC7" w:rsidRDefault="00107D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0D35882" w14:textId="77777777" w:rsidR="00107DC7" w:rsidRDefault="00EF090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RECEPCIÓN DE DOCUMENTACIÓN VÍA CORREO ELECTRÓNICO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Hasta las 23.59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hs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r>
        <w:rPr>
          <w:rFonts w:ascii="Calibri" w:eastAsia="Calibri" w:hAnsi="Calibri" w:cs="Calibri"/>
          <w:b/>
          <w:sz w:val="20"/>
          <w:szCs w:val="20"/>
        </w:rPr>
        <w:t>9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de octubre de 202</w:t>
      </w:r>
      <w:r>
        <w:rPr>
          <w:rFonts w:ascii="Calibri" w:eastAsia="Calibri" w:hAnsi="Calibri" w:cs="Calibri"/>
          <w:b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6F73CF5" w14:textId="77777777" w:rsidR="00107DC7" w:rsidRDefault="00107DC7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5EA52A7" w14:textId="77777777" w:rsidR="00107DC7" w:rsidRDefault="00EF090E">
      <w:pPr>
        <w:ind w:left="720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  <w:u w:val="single"/>
        </w:rPr>
        <w:t>Instrucciones para escanear y enviar:</w:t>
      </w:r>
    </w:p>
    <w:p w14:paraId="2922A957" w14:textId="77777777" w:rsidR="00107DC7" w:rsidRDefault="00EF090E">
      <w:pPr>
        <w:spacing w:line="276" w:lineRule="auto"/>
        <w:ind w:left="7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correo electrónico debe ser enviado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FF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la casilla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hyperlink r:id="rId11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award+CMI@fulbright.com.ar</w:t>
        </w:r>
      </w:hyperlink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con el asunto: </w:t>
      </w:r>
    </w:p>
    <w:p w14:paraId="31C7303E" w14:textId="565EE4C7" w:rsidR="00107DC7" w:rsidRDefault="00EF090E">
      <w:pPr>
        <w:spacing w:line="276" w:lineRule="auto"/>
        <w:ind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APELLIDO, </w:t>
      </w:r>
      <w:proofErr w:type="spellStart"/>
      <w:r>
        <w:rPr>
          <w:rFonts w:ascii="Calibri" w:eastAsia="Calibri" w:hAnsi="Calibri" w:cs="Calibri"/>
          <w:sz w:val="20"/>
          <w:szCs w:val="20"/>
        </w:rPr>
        <w:t>Nombre_Beca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Investigación </w:t>
      </w:r>
      <w:proofErr w:type="spellStart"/>
      <w:r>
        <w:rPr>
          <w:rFonts w:ascii="Calibri" w:eastAsia="Calibri" w:hAnsi="Calibri" w:cs="Calibri"/>
          <w:sz w:val="20"/>
          <w:szCs w:val="20"/>
        </w:rPr>
        <w:t>corta_</w:t>
      </w:r>
      <w:r w:rsidR="00B3192E">
        <w:rPr>
          <w:rFonts w:ascii="Calibri" w:eastAsia="Calibri" w:hAnsi="Calibri" w:cs="Calibri"/>
          <w:sz w:val="20"/>
          <w:szCs w:val="20"/>
        </w:rPr>
        <w:t>CM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202</w:t>
      </w:r>
      <w:r w:rsidR="00B3192E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-202</w:t>
      </w:r>
      <w:r w:rsidR="00B3192E">
        <w:rPr>
          <w:rFonts w:ascii="Calibri" w:eastAsia="Calibri" w:hAnsi="Calibri" w:cs="Calibri"/>
          <w:sz w:val="20"/>
          <w:szCs w:val="20"/>
        </w:rPr>
        <w:t>7</w:t>
      </w:r>
    </w:p>
    <w:p w14:paraId="419298DC" w14:textId="77777777" w:rsidR="00107DC7" w:rsidRDefault="00107DC7">
      <w:pP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FFEFDB3" w14:textId="77777777" w:rsidR="00107DC7" w:rsidRDefault="00EF09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El escaneo será preferentemente a color. No obstante, verifique que la calidad del escaneo sea baja, de modo que el tamaño del archivo sea apropiado para el envío por correo electrónico. </w:t>
      </w:r>
    </w:p>
    <w:p w14:paraId="64578455" w14:textId="77777777" w:rsidR="00107DC7" w:rsidRDefault="00EF09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se recibirán correos electrónicos por un tamaño mayor a 20 MB.</w:t>
      </w:r>
    </w:p>
    <w:p w14:paraId="0C7C9596" w14:textId="77777777" w:rsidR="00107DC7" w:rsidRDefault="00EF09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Formato: PDF. Si el documento tiene más de una hoja, al escanear, utilice la opción que le permite añadir la cantidad de hojas del documento a un mismo archivo. </w:t>
      </w:r>
    </w:p>
    <w:p w14:paraId="228353C4" w14:textId="77777777" w:rsidR="00107DC7" w:rsidRDefault="00EF090E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Se recibirá un solo correo electrónico por cada postulante con toda la información solicitada. En caso de enviar más información en mensajes posteriores, no serán tenidos en cuenta.</w:t>
      </w:r>
    </w:p>
    <w:p w14:paraId="2331497E" w14:textId="77777777" w:rsidR="00107DC7" w:rsidRDefault="00EF090E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Sin embargo, las instituciones que otorgan esta beca podrán solicitar a los/las postulantes que envíen comprobantes, constancias o certificados sobre cualquiera de los ítems declarados en el formulario de inscripción, si quedaran dudas sobre algún aspecto.</w:t>
      </w:r>
    </w:p>
    <w:p w14:paraId="34DD1E99" w14:textId="77777777" w:rsidR="00107DC7" w:rsidRDefault="00EF090E">
      <w:pPr>
        <w:spacing w:after="247" w:line="268" w:lineRule="auto"/>
        <w:ind w:right="9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Las solicitudes deben estar completas: no se aceptará el envío de información con posterioridad. Sin embargo, las instituciones que otorgan esta beca excepcionalmente podrán solicitar documentación adicional a los/las postulantes, así como la traducción de la solicitud y/o documentación adjunta, en cualquier momento del proceso de evaluación y selección de becarios/as. </w:t>
      </w:r>
      <w:r>
        <w:rPr>
          <w:rFonts w:ascii="Calibri" w:eastAsia="Calibri" w:hAnsi="Calibri" w:cs="Calibri"/>
          <w:sz w:val="20"/>
          <w:szCs w:val="20"/>
        </w:rPr>
        <w:t xml:space="preserve">   </w:t>
      </w:r>
    </w:p>
    <w:p w14:paraId="21EB936C" w14:textId="77777777" w:rsidR="00107DC7" w:rsidRDefault="00EF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SOBRE EL PROCESO DE SELECCIÓN</w:t>
      </w:r>
    </w:p>
    <w:p w14:paraId="658366C8" w14:textId="77777777" w:rsidR="00107DC7" w:rsidRDefault="00EF090E">
      <w:pPr>
        <w:spacing w:before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proceso de selección es responsabilidad del Comité de Evaluación que estará integrado por representantes de la Secretaría y de la COMISIÓN. Consta de las siguientes etapas:</w:t>
      </w:r>
    </w:p>
    <w:p w14:paraId="7D0AEA9B" w14:textId="66A4B3A9" w:rsidR="00107DC7" w:rsidRDefault="00EF090E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1ª etapa.</w:t>
      </w:r>
      <w:r>
        <w:rPr>
          <w:rFonts w:ascii="Calibri" w:eastAsia="Calibri" w:hAnsi="Calibri" w:cs="Calibri"/>
          <w:sz w:val="20"/>
          <w:szCs w:val="20"/>
        </w:rPr>
        <w:t xml:space="preserve"> Verificación de requisitos para participar de la convocatoria</w:t>
      </w:r>
    </w:p>
    <w:p w14:paraId="26D7485A" w14:textId="53B9E404" w:rsidR="00107DC7" w:rsidRDefault="00EF090E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2ª etapa.</w:t>
      </w:r>
      <w:r>
        <w:rPr>
          <w:rFonts w:ascii="Calibri" w:eastAsia="Calibri" w:hAnsi="Calibri" w:cs="Calibri"/>
          <w:sz w:val="20"/>
          <w:szCs w:val="20"/>
        </w:rPr>
        <w:t xml:space="preserve"> Evaluación y preselección de postulaciones válidas</w:t>
      </w:r>
    </w:p>
    <w:p w14:paraId="6CFE088F" w14:textId="1846A4DB" w:rsidR="00107DC7" w:rsidRDefault="001A162C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3ª etapa.</w:t>
      </w:r>
      <w:r>
        <w:rPr>
          <w:rFonts w:ascii="Calibri" w:eastAsia="Calibri" w:hAnsi="Calibri" w:cs="Calibri"/>
          <w:sz w:val="20"/>
          <w:szCs w:val="20"/>
        </w:rPr>
        <w:t xml:space="preserve"> Comunicación de preseleccionados/as por correo electrónico a todos/as los/las postulantes.</w:t>
      </w:r>
    </w:p>
    <w:p w14:paraId="4BF5F3E4" w14:textId="684F0C7E" w:rsidR="00D14FE4" w:rsidRDefault="00D14FE4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4ª etapa.</w:t>
      </w:r>
      <w:r>
        <w:rPr>
          <w:rFonts w:ascii="Calibri" w:eastAsia="Calibri" w:hAnsi="Calibri" w:cs="Calibri"/>
          <w:sz w:val="20"/>
          <w:szCs w:val="20"/>
        </w:rPr>
        <w:t xml:space="preserve"> Toma de entrevistas individuales con el panel de evaluación conformado por representantes</w:t>
      </w:r>
      <w:r w:rsidR="00193B70">
        <w:rPr>
          <w:rFonts w:ascii="Calibri" w:eastAsia="Calibri" w:hAnsi="Calibri" w:cs="Calibri"/>
          <w:sz w:val="20"/>
          <w:szCs w:val="20"/>
        </w:rPr>
        <w:t xml:space="preserve"> del Consejo de la Magistratura,</w:t>
      </w:r>
      <w:r>
        <w:rPr>
          <w:rFonts w:ascii="Calibri" w:eastAsia="Calibri" w:hAnsi="Calibri" w:cs="Calibri"/>
          <w:sz w:val="20"/>
          <w:szCs w:val="20"/>
        </w:rPr>
        <w:t xml:space="preserve"> de la Comisión,</w:t>
      </w:r>
      <w:r w:rsidR="00193B70">
        <w:rPr>
          <w:rFonts w:ascii="Calibri" w:eastAsia="Calibri" w:hAnsi="Calibri" w:cs="Calibri"/>
          <w:sz w:val="20"/>
          <w:szCs w:val="20"/>
        </w:rPr>
        <w:t xml:space="preserve"> de la</w:t>
      </w:r>
      <w:r>
        <w:rPr>
          <w:rFonts w:ascii="Calibri" w:eastAsia="Calibri" w:hAnsi="Calibri" w:cs="Calibri"/>
          <w:sz w:val="20"/>
          <w:szCs w:val="20"/>
        </w:rPr>
        <w:t xml:space="preserve"> Embajada de EEUU en Argentina,</w:t>
      </w:r>
      <w:r w:rsidR="00193B70">
        <w:rPr>
          <w:rFonts w:ascii="Calibri" w:eastAsia="Calibri" w:hAnsi="Calibri" w:cs="Calibri"/>
          <w:sz w:val="20"/>
          <w:szCs w:val="20"/>
        </w:rPr>
        <w:t xml:space="preserve"> del</w:t>
      </w:r>
      <w:r>
        <w:rPr>
          <w:rFonts w:ascii="Calibri" w:eastAsia="Calibri" w:hAnsi="Calibri" w:cs="Calibri"/>
          <w:sz w:val="20"/>
          <w:szCs w:val="20"/>
        </w:rPr>
        <w:t xml:space="preserve"> Directorio </w:t>
      </w:r>
      <w:proofErr w:type="spellStart"/>
      <w:r>
        <w:rPr>
          <w:rFonts w:ascii="Calibri" w:eastAsia="Calibri" w:hAnsi="Calibri" w:cs="Calibri"/>
          <w:sz w:val="20"/>
          <w:szCs w:val="20"/>
        </w:rPr>
        <w:t>Fulbright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Argentina y ex becario.</w:t>
      </w:r>
    </w:p>
    <w:p w14:paraId="2A05AAC3" w14:textId="26EA6466" w:rsidR="00107DC7" w:rsidRDefault="00D14FE4" w:rsidP="00A971DD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D14FE4">
        <w:rPr>
          <w:rFonts w:ascii="Calibri" w:eastAsia="Calibri" w:hAnsi="Calibri" w:cs="Calibri"/>
          <w:b/>
          <w:bCs/>
          <w:sz w:val="20"/>
          <w:szCs w:val="20"/>
        </w:rPr>
        <w:t>5ª</w:t>
      </w:r>
      <w:r>
        <w:rPr>
          <w:rFonts w:ascii="Calibri" w:eastAsia="Calibri" w:hAnsi="Calibri" w:cs="Calibri"/>
          <w:b/>
          <w:sz w:val="20"/>
          <w:szCs w:val="20"/>
        </w:rPr>
        <w:t xml:space="preserve"> etapa.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D14FE4">
        <w:rPr>
          <w:rFonts w:ascii="Calibri" w:eastAsia="Calibri" w:hAnsi="Calibri" w:cs="Calibri"/>
          <w:sz w:val="20"/>
          <w:szCs w:val="20"/>
        </w:rPr>
        <w:t>APROBACIÓN DE CANDIDATURA A BECA. Basándose en las recomendaciones del Comité de</w:t>
      </w:r>
      <w:r w:rsidR="00A971DD">
        <w:rPr>
          <w:rFonts w:ascii="Calibri" w:eastAsia="Calibri" w:hAnsi="Calibri" w:cs="Calibri"/>
          <w:sz w:val="20"/>
          <w:szCs w:val="20"/>
        </w:rPr>
        <w:t xml:space="preserve"> </w:t>
      </w:r>
      <w:r w:rsidRPr="00D14FE4">
        <w:rPr>
          <w:rFonts w:ascii="Calibri" w:eastAsia="Calibri" w:hAnsi="Calibri" w:cs="Calibri"/>
          <w:sz w:val="20"/>
          <w:szCs w:val="20"/>
        </w:rPr>
        <w:t xml:space="preserve">Evaluación, el Directorio de 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Fulbright</w:t>
      </w:r>
      <w:proofErr w:type="spellEnd"/>
      <w:r w:rsidRPr="00D14FE4">
        <w:rPr>
          <w:rFonts w:ascii="Calibri" w:eastAsia="Calibri" w:hAnsi="Calibri" w:cs="Calibri"/>
          <w:sz w:val="20"/>
          <w:szCs w:val="20"/>
        </w:rPr>
        <w:t xml:space="preserve"> Argentina, deberá aprobar a los candidatos y los pondrá a</w:t>
      </w:r>
      <w:r w:rsidR="00A971DD">
        <w:rPr>
          <w:rFonts w:ascii="Calibri" w:eastAsia="Calibri" w:hAnsi="Calibri" w:cs="Calibri"/>
          <w:sz w:val="20"/>
          <w:szCs w:val="20"/>
        </w:rPr>
        <w:t xml:space="preserve"> </w:t>
      </w:r>
      <w:r w:rsidRPr="00D14FE4">
        <w:rPr>
          <w:rFonts w:ascii="Calibri" w:eastAsia="Calibri" w:hAnsi="Calibri" w:cs="Calibri"/>
          <w:sz w:val="20"/>
          <w:szCs w:val="20"/>
        </w:rPr>
        <w:t xml:space="preserve">consideración del Directorio del Programa 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Fulbright</w:t>
      </w:r>
      <w:proofErr w:type="spellEnd"/>
      <w:r w:rsidRPr="00D14FE4">
        <w:rPr>
          <w:rFonts w:ascii="Calibri" w:eastAsia="Calibri" w:hAnsi="Calibri" w:cs="Calibri"/>
          <w:sz w:val="20"/>
          <w:szCs w:val="20"/>
        </w:rPr>
        <w:t xml:space="preserve"> en los Estados Unidos (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Fulbright</w:t>
      </w:r>
      <w:proofErr w:type="spellEnd"/>
      <w:r w:rsidRPr="00D14FE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Foreign</w:t>
      </w:r>
      <w:proofErr w:type="spellEnd"/>
      <w:r w:rsidR="00A971D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Scholarship</w:t>
      </w:r>
      <w:proofErr w:type="spellEnd"/>
      <w:r w:rsidRPr="00D14FE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D14FE4">
        <w:rPr>
          <w:rFonts w:ascii="Calibri" w:eastAsia="Calibri" w:hAnsi="Calibri" w:cs="Calibri"/>
          <w:sz w:val="20"/>
          <w:szCs w:val="20"/>
        </w:rPr>
        <w:t>Board</w:t>
      </w:r>
      <w:proofErr w:type="spellEnd"/>
      <w:r w:rsidRPr="00D14FE4">
        <w:rPr>
          <w:rFonts w:ascii="Calibri" w:eastAsia="Calibri" w:hAnsi="Calibri" w:cs="Calibri"/>
          <w:sz w:val="20"/>
          <w:szCs w:val="20"/>
        </w:rPr>
        <w:t>) y del Departamento de Estado de los Estados Unidos, organismos que otorgarán</w:t>
      </w:r>
      <w:r w:rsidR="00A971DD">
        <w:rPr>
          <w:rFonts w:ascii="Calibri" w:eastAsia="Calibri" w:hAnsi="Calibri" w:cs="Calibri"/>
          <w:sz w:val="20"/>
          <w:szCs w:val="20"/>
        </w:rPr>
        <w:t xml:space="preserve"> </w:t>
      </w:r>
      <w:r w:rsidRPr="00D14FE4">
        <w:rPr>
          <w:rFonts w:ascii="Calibri" w:eastAsia="Calibri" w:hAnsi="Calibri" w:cs="Calibri"/>
          <w:sz w:val="20"/>
          <w:szCs w:val="20"/>
        </w:rPr>
        <w:t>la aprobación final a los candidatos. Las decisiones del Direc</w:t>
      </w:r>
      <w:r w:rsidR="00A971DD">
        <w:rPr>
          <w:rFonts w:ascii="Calibri" w:eastAsia="Calibri" w:hAnsi="Calibri" w:cs="Calibri"/>
          <w:sz w:val="20"/>
          <w:szCs w:val="20"/>
        </w:rPr>
        <w:t>t</w:t>
      </w:r>
      <w:r w:rsidRPr="00D14FE4">
        <w:rPr>
          <w:rFonts w:ascii="Calibri" w:eastAsia="Calibri" w:hAnsi="Calibri" w:cs="Calibri"/>
          <w:sz w:val="20"/>
          <w:szCs w:val="20"/>
        </w:rPr>
        <w:t>orio y del Departamento de Estado</w:t>
      </w:r>
      <w:r w:rsidR="00A971DD">
        <w:rPr>
          <w:rFonts w:ascii="Calibri" w:eastAsia="Calibri" w:hAnsi="Calibri" w:cs="Calibri"/>
          <w:sz w:val="20"/>
          <w:szCs w:val="20"/>
        </w:rPr>
        <w:t xml:space="preserve"> </w:t>
      </w:r>
      <w:r w:rsidRPr="00D14FE4">
        <w:rPr>
          <w:rFonts w:ascii="Calibri" w:eastAsia="Calibri" w:hAnsi="Calibri" w:cs="Calibri"/>
          <w:sz w:val="20"/>
          <w:szCs w:val="20"/>
        </w:rPr>
        <w:t>son definitivas. </w:t>
      </w:r>
    </w:p>
    <w:p w14:paraId="764E3657" w14:textId="77777777" w:rsidR="001A162C" w:rsidRDefault="001A162C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860E7CB" w14:textId="091A6511" w:rsidR="00107DC7" w:rsidRDefault="00EF090E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Consultas: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info@fulbright.com.ar</w:t>
        </w:r>
      </w:hyperlink>
    </w:p>
    <w:p w14:paraId="78A9239F" w14:textId="77777777" w:rsidR="00107DC7" w:rsidRDefault="00EF090E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CRITERIOS DE SELECCIÓN</w:t>
      </w:r>
    </w:p>
    <w:p w14:paraId="0BC8728A" w14:textId="77777777" w:rsidR="00107DC7" w:rsidRDefault="00EF090E" w:rsidP="00B1732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postulaciones que cumplan con los requisitos para participar de la convocatoria serán ponderadas en función de los siguientes criterios generales: </w:t>
      </w:r>
    </w:p>
    <w:p w14:paraId="23DEE1A4" w14:textId="77777777" w:rsidR="00107DC7" w:rsidRDefault="00EF09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Antecedentes y desempeño académico. </w:t>
      </w:r>
    </w:p>
    <w:p w14:paraId="38830B53" w14:textId="77777777" w:rsidR="00107DC7" w:rsidRDefault="00EF09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Consistencia y claridad en las motivaciones y justificación del proyecto de investigación. </w:t>
      </w:r>
    </w:p>
    <w:p w14:paraId="72F3344F" w14:textId="77777777" w:rsidR="00586542" w:rsidRDefault="00EF090E" w:rsidP="005865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Manejo del idioma inglés.</w:t>
      </w:r>
    </w:p>
    <w:p w14:paraId="0CDB5F6D" w14:textId="55CB1687" w:rsidR="00586542" w:rsidRPr="00B17325" w:rsidRDefault="00586542" w:rsidP="005865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86542">
        <w:rPr>
          <w:rFonts w:ascii="Calibri" w:eastAsia="Calibri" w:hAnsi="Calibri" w:cs="Calibri"/>
          <w:color w:val="000000"/>
          <w:sz w:val="20"/>
          <w:szCs w:val="20"/>
        </w:rPr>
        <w:t xml:space="preserve">Especialidad </w:t>
      </w:r>
      <w:proofErr w:type="spellStart"/>
      <w:r w:rsidRPr="00586542">
        <w:rPr>
          <w:rFonts w:ascii="Calibri" w:eastAsia="Calibri" w:hAnsi="Calibri" w:cs="Calibri"/>
          <w:color w:val="000000"/>
          <w:sz w:val="20"/>
          <w:szCs w:val="20"/>
        </w:rPr>
        <w:t>ó</w:t>
      </w:r>
      <w:proofErr w:type="spellEnd"/>
      <w:r w:rsidRPr="00586542">
        <w:rPr>
          <w:rFonts w:ascii="Calibri" w:eastAsia="Calibri" w:hAnsi="Calibri" w:cs="Calibri"/>
          <w:color w:val="000000"/>
          <w:sz w:val="20"/>
          <w:szCs w:val="20"/>
        </w:rPr>
        <w:t xml:space="preserve"> relevancia del proyecto para el Consejo de la Magistratura</w:t>
      </w:r>
    </w:p>
    <w:p w14:paraId="23E457E4" w14:textId="77777777" w:rsidR="00107DC7" w:rsidRDefault="00107D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A0C9C99" w14:textId="77777777" w:rsidR="00107DC7" w:rsidRDefault="00EF090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Serán criterios de priorización de postulantes: </w:t>
      </w:r>
    </w:p>
    <w:p w14:paraId="2BFDF82D" w14:textId="3C87CAB8" w:rsidR="00107DC7" w:rsidRPr="00193B70" w:rsidRDefault="00193B70" w:rsidP="00193B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probabilidades de </w:t>
      </w:r>
      <w:r w:rsidR="00586542">
        <w:rPr>
          <w:rFonts w:ascii="Calibri" w:eastAsia="Calibri" w:hAnsi="Calibri" w:cs="Calibri"/>
          <w:color w:val="000000"/>
          <w:sz w:val="20"/>
          <w:szCs w:val="20"/>
        </w:rPr>
        <w:t>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nserción y transmisión de los conocimientos resultantes de la beca de investigación en su ámbito laboral </w:t>
      </w:r>
      <w:r w:rsidR="00EF090E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EF090E" w:rsidRPr="00193B70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926A34C" w14:textId="1892A04D" w:rsidR="00107DC7" w:rsidRDefault="00193B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Referencias</w:t>
      </w:r>
      <w:r w:rsidR="00EF090E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1C92D5F" w14:textId="77777777" w:rsidR="00107DC7" w:rsidRDefault="00EF09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 haber obtenido becas de la COMISIÓN o haber residido anteriormente en Estados Unidos por períodos prolongados. </w:t>
      </w:r>
    </w:p>
    <w:p w14:paraId="3DDE49AA" w14:textId="505AD2CA" w:rsidR="00107DC7" w:rsidRDefault="00193B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</w:t>
      </w:r>
      <w:r w:rsidR="00035704">
        <w:rPr>
          <w:rFonts w:ascii="Calibri" w:eastAsia="Calibri" w:hAnsi="Calibri" w:cs="Calibri"/>
          <w:color w:val="000000"/>
          <w:sz w:val="20"/>
          <w:szCs w:val="20"/>
        </w:rPr>
        <w:t>características personales</w:t>
      </w:r>
      <w:r w:rsidR="00EF090E">
        <w:rPr>
          <w:rFonts w:ascii="Calibri" w:eastAsia="Calibri" w:hAnsi="Calibri" w:cs="Calibri"/>
          <w:color w:val="000000"/>
          <w:sz w:val="20"/>
          <w:szCs w:val="20"/>
        </w:rPr>
        <w:t xml:space="preserve"> que permitan al/a la postulante obtener un beneficio óptimo de esta beca. </w:t>
      </w:r>
    </w:p>
    <w:p w14:paraId="2CBF5178" w14:textId="77777777" w:rsidR="00107DC7" w:rsidRDefault="00107DC7" w:rsidP="00B173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2A537B8" w14:textId="77777777" w:rsidR="00107DC7" w:rsidRDefault="00EF090E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  <w:lang w:val="es-AR"/>
        </w:rPr>
        <mc:AlternateContent>
          <mc:Choice Requires="wps">
            <w:drawing>
              <wp:inline distT="0" distB="0" distL="0" distR="0" wp14:anchorId="05FA291B" wp14:editId="539A6198">
                <wp:extent cx="6105525" cy="2467992"/>
                <wp:effectExtent l="19050" t="19050" r="28575" b="27940"/>
                <wp:docPr id="2004223771" name="Rectángulo 200422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467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1FF9B1" w14:textId="77777777" w:rsidR="00107DC7" w:rsidRDefault="00EF090E">
                            <w:pPr>
                              <w:spacing w:line="275" w:lineRule="auto"/>
                              <w:ind w:left="283" w:right="320" w:firstLine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IMPORTANTE:</w:t>
                            </w:r>
                          </w:p>
                          <w:p w14:paraId="37BAE699" w14:textId="51BB3365" w:rsidR="00107DC7" w:rsidRDefault="00EF090E">
                            <w:pPr>
                              <w:spacing w:line="275" w:lineRule="auto"/>
                              <w:ind w:left="484" w:right="320" w:firstLine="284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La postulación sólo </w:t>
                            </w:r>
                            <w:r w:rsidR="00865AF7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será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válida cuando se ha</w:t>
                            </w:r>
                            <w:r w:rsidR="00865AF7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ya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realizado en tiempo y forma la</w:t>
                            </w:r>
                            <w:r w:rsidR="003011F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nscripción</w:t>
                            </w:r>
                            <w:r w:rsidR="003011F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182D599F" w14:textId="77777777" w:rsidR="00107DC7" w:rsidRDefault="00EF090E">
                            <w:pPr>
                              <w:spacing w:line="275" w:lineRule="auto"/>
                              <w:ind w:left="484" w:right="320" w:firstLine="284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Las solicitudes participan de un concurso que implica la comparación entre ellas. Por lo tanto, el cumplimiento de los requisitos formales y del procedimiento para postular no garantizan la obtención de la beca.</w:t>
                            </w:r>
                          </w:p>
                          <w:p w14:paraId="1ED3DAAB" w14:textId="77777777" w:rsidR="00107DC7" w:rsidRDefault="00EF090E">
                            <w:pPr>
                              <w:spacing w:line="275" w:lineRule="auto"/>
                              <w:ind w:left="484" w:right="320" w:firstLine="284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Los criterios de ponderación y priorización son los que se establecen en el presente Reglamento, por lo tanto, no se realizarán devoluciones individuales sobre su solicitud a los/las postulantes que en esta oportunidad no hayan resultado beneficiados/as con la beca.</w:t>
                            </w:r>
                          </w:p>
                          <w:p w14:paraId="4078848C" w14:textId="77777777" w:rsidR="00107DC7" w:rsidRDefault="00EF090E">
                            <w:pPr>
                              <w:spacing w:line="275" w:lineRule="auto"/>
                              <w:ind w:left="484" w:right="320" w:firstLine="284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Las decisiones del Comité de Evaluación son inapelables.</w:t>
                            </w:r>
                          </w:p>
                          <w:p w14:paraId="6A81D210" w14:textId="61A04CF6" w:rsidR="00107DC7" w:rsidRDefault="00EF090E">
                            <w:pPr>
                              <w:spacing w:line="275" w:lineRule="auto"/>
                              <w:ind w:left="484" w:right="320" w:firstLine="284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</w:rPr>
                              <w:t xml:space="preserve">El </w:t>
                            </w:r>
                            <w:r w:rsidR="003011FE"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</w:rPr>
                              <w:t>CM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</w:rPr>
                              <w:t xml:space="preserve"> y la COMISIÓN se reservan el derecho de modificar el cronograma vigente o alguna de las condiciones que forman parte de esta Convocatoria ante cualquier situación de fuerza mayor, crisis sanitaria,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</w:rPr>
                              <w:t>eventos locales, nacionales o globales</w:t>
                            </w:r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</w:rPr>
                              <w:t xml:space="preserve"> caso fortuito u otra circunstancia que impida el normal desenvolvimiento de la beca.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A291B" id="Rectángulo 2004223771" o:spid="_x0000_s1026" style="width:480.75pt;height:19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" strokecolor="#bfbfbf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7A1FF9B1" w14:textId="77777777" w:rsidR="00107DC7" w:rsidRDefault="00EF090E">
                      <w:pPr>
                        <w:spacing w:line="275" w:lineRule="auto"/>
                        <w:ind w:left="283" w:right="320" w:firstLine="283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IMPORTANTE:</w:t>
                      </w:r>
                    </w:p>
                    <w:p w14:paraId="37BAE699" w14:textId="51BB3365" w:rsidR="00107DC7" w:rsidRDefault="00EF090E">
                      <w:pPr>
                        <w:spacing w:line="275" w:lineRule="auto"/>
                        <w:ind w:left="484" w:right="320" w:firstLine="284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La postulación sólo </w:t>
                      </w:r>
                      <w:r w:rsidR="00865AF7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será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válida cuando se ha</w:t>
                      </w:r>
                      <w:r w:rsidR="00865AF7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ya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realizado en tiempo y forma la</w:t>
                      </w:r>
                      <w:r w:rsidR="003011F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i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nscripción</w:t>
                      </w:r>
                      <w:r w:rsidR="003011F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.</w:t>
                      </w:r>
                    </w:p>
                    <w:p w14:paraId="182D599F" w14:textId="77777777" w:rsidR="00107DC7" w:rsidRDefault="00EF090E">
                      <w:pPr>
                        <w:spacing w:line="275" w:lineRule="auto"/>
                        <w:ind w:left="484" w:right="320" w:firstLine="284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Las solicitudes participan de un concurso que implica la comparación entre ellas. Por lo tanto, el cumplimiento de los requisitos formales y del procedimiento para postular no garantizan la obtención de la beca.</w:t>
                      </w:r>
                    </w:p>
                    <w:p w14:paraId="1ED3DAAB" w14:textId="77777777" w:rsidR="00107DC7" w:rsidRDefault="00EF090E">
                      <w:pPr>
                        <w:spacing w:line="275" w:lineRule="auto"/>
                        <w:ind w:left="484" w:right="320" w:firstLine="284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Los criterios de ponderación y priorización son los que se establecen en el presente Reglamento, por lo tanto, no se realizarán devoluciones individuales sobre su solicitud a los/las postulantes que en esta oportunidad no hayan resultado beneficiados/as con la beca.</w:t>
                      </w:r>
                    </w:p>
                    <w:p w14:paraId="4078848C" w14:textId="77777777" w:rsidR="00107DC7" w:rsidRDefault="00EF090E">
                      <w:pPr>
                        <w:spacing w:line="275" w:lineRule="auto"/>
                        <w:ind w:left="484" w:right="320" w:firstLine="284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Las decisiones del Comité de Evaluación son inapelables.</w:t>
                      </w:r>
                    </w:p>
                    <w:p w14:paraId="6A81D210" w14:textId="61A04CF6" w:rsidR="00107DC7" w:rsidRDefault="00EF090E">
                      <w:pPr>
                        <w:spacing w:line="275" w:lineRule="auto"/>
                        <w:ind w:left="484" w:right="320" w:firstLine="284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</w:rPr>
                        <w:t xml:space="preserve">El </w:t>
                      </w:r>
                      <w:r w:rsidR="003011FE">
                        <w:rPr>
                          <w:rFonts w:ascii="Calibri" w:eastAsia="Calibri" w:hAnsi="Calibri" w:cs="Calibri"/>
                          <w:color w:val="000000"/>
                          <w:sz w:val="19"/>
                        </w:rPr>
                        <w:t>CM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</w:rPr>
                        <w:t xml:space="preserve"> y la COMISIÓN se reservan el derecho de modificar el cronograma vigente o alguna de las condiciones que forman parte de esta Convocatoria ante cualquier situación de fuerza mayor, crisis sanitaria,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</w:rPr>
                        <w:t>eventos locales, nacionales o globales</w:t>
                      </w:r>
                      <w:r>
                        <w:rPr>
                          <w:color w:val="00000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</w:rPr>
                        <w:t xml:space="preserve"> caso fortuito u otra circunstancia que impida el normal desenvolvimiento de la beca.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5CA4FDD" w14:textId="1AA514B7" w:rsidR="001A162C" w:rsidRPr="001A162C" w:rsidRDefault="00EF090E" w:rsidP="001A162C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bookmarkStart w:id="1" w:name="_heading=h.fako7l9gcoj4" w:colFirst="0" w:colLast="0"/>
      <w:bookmarkEnd w:id="1"/>
      <w:r>
        <w:rPr>
          <w:rFonts w:ascii="Calibri" w:eastAsia="Calibri" w:hAnsi="Calibri" w:cs="Calibri"/>
          <w:b/>
          <w:sz w:val="20"/>
          <w:szCs w:val="20"/>
        </w:rPr>
        <w:t>CRONOGRAMA DE LA CONVOCATORIA</w:t>
      </w:r>
      <w:r w:rsidR="00865AF7">
        <w:rPr>
          <w:rFonts w:ascii="Calibri" w:eastAsia="Calibri" w:hAnsi="Calibri" w:cs="Calibri"/>
          <w:b/>
          <w:sz w:val="20"/>
          <w:szCs w:val="20"/>
        </w:rPr>
        <w:t xml:space="preserve"> 2025</w:t>
      </w:r>
    </w:p>
    <w:p w14:paraId="51177140" w14:textId="1F5BA6B3" w:rsidR="001A162C" w:rsidRPr="001029FE" w:rsidRDefault="008C59F7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11</w:t>
      </w:r>
      <w:r w:rsidR="001A162C" w:rsidRPr="001029F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de septiembre</w:t>
      </w:r>
      <w:r w:rsidR="001029F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: </w:t>
      </w:r>
      <w:r w:rsidR="001029FE">
        <w:rPr>
          <w:rFonts w:asciiTheme="minorHAnsi" w:hAnsiTheme="minorHAnsi" w:cstheme="minorHAnsi"/>
          <w:color w:val="000000"/>
          <w:sz w:val="20"/>
          <w:szCs w:val="20"/>
        </w:rPr>
        <w:t>Apertura de convocatoria.</w:t>
      </w:r>
    </w:p>
    <w:p w14:paraId="0B609060" w14:textId="19CF32A0" w:rsidR="001A162C" w:rsidRPr="001A162C" w:rsidRDefault="001A162C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1A162C">
        <w:rPr>
          <w:rFonts w:asciiTheme="minorHAnsi" w:hAnsiTheme="minorHAnsi" w:cstheme="minorHAnsi"/>
          <w:b/>
          <w:bCs/>
          <w:color w:val="000000"/>
          <w:sz w:val="20"/>
          <w:szCs w:val="20"/>
        </w:rPr>
        <w:t>9 de octubre: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029FE">
        <w:rPr>
          <w:rFonts w:asciiTheme="minorHAnsi" w:hAnsiTheme="minorHAnsi" w:cstheme="minorHAnsi"/>
          <w:color w:val="000000"/>
          <w:sz w:val="20"/>
          <w:szCs w:val="20"/>
        </w:rPr>
        <w:t>Cierre de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convocatoria.</w:t>
      </w:r>
    </w:p>
    <w:p w14:paraId="128F6A7A" w14:textId="51DB8386" w:rsidR="001A162C" w:rsidRPr="001A162C" w:rsidRDefault="001A162C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1A162C">
        <w:rPr>
          <w:rFonts w:asciiTheme="minorHAnsi" w:hAnsiTheme="minorHAnsi" w:cstheme="minorHAnsi"/>
          <w:b/>
          <w:bCs/>
          <w:color w:val="000000"/>
          <w:sz w:val="20"/>
          <w:szCs w:val="20"/>
        </w:rPr>
        <w:t>Entre el 10 y el 31 de octubre: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evaluación y preselección de solicitudes. </w:t>
      </w:r>
    </w:p>
    <w:p w14:paraId="22F47542" w14:textId="3478430B" w:rsidR="001A162C" w:rsidRPr="001A162C" w:rsidRDefault="001A162C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1A162C">
        <w:rPr>
          <w:rFonts w:asciiTheme="minorHAnsi" w:hAnsiTheme="minorHAnsi" w:cstheme="minorHAnsi"/>
          <w:b/>
          <w:bCs/>
          <w:color w:val="000000"/>
          <w:sz w:val="20"/>
          <w:szCs w:val="20"/>
        </w:rPr>
        <w:t>Entre el 3 y el 7 de noviembre: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comunicación de los/las preseleccionados/as por correo electrónico.</w:t>
      </w:r>
    </w:p>
    <w:p w14:paraId="17431B87" w14:textId="2CE7B116" w:rsidR="001A162C" w:rsidRPr="001A162C" w:rsidRDefault="001A162C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1A162C">
        <w:rPr>
          <w:rFonts w:asciiTheme="minorHAnsi" w:hAnsiTheme="minorHAnsi" w:cstheme="minorHAnsi"/>
          <w:b/>
          <w:bCs/>
          <w:color w:val="000000"/>
          <w:sz w:val="20"/>
          <w:szCs w:val="20"/>
        </w:rPr>
        <w:t>Entre el 10 y el 14 de noviembre: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toma de entrevistas individuales.</w:t>
      </w:r>
    </w:p>
    <w:p w14:paraId="0483C684" w14:textId="04B0C9BA" w:rsidR="001A162C" w:rsidRPr="001A162C" w:rsidRDefault="001A162C" w:rsidP="001A162C">
      <w:pPr>
        <w:pStyle w:val="Prrafodelista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1A162C">
        <w:rPr>
          <w:rFonts w:asciiTheme="minorHAnsi" w:hAnsiTheme="minorHAnsi" w:cstheme="minorHAnsi"/>
          <w:b/>
          <w:bCs/>
          <w:color w:val="000000"/>
          <w:sz w:val="20"/>
          <w:szCs w:val="20"/>
        </w:rPr>
        <w:t>Entre el 24 y el 28 de noviembre:</w:t>
      </w:r>
      <w:r w:rsidRPr="001A162C">
        <w:rPr>
          <w:rFonts w:asciiTheme="minorHAnsi" w:hAnsiTheme="minorHAnsi" w:cstheme="minorHAnsi"/>
          <w:color w:val="000000"/>
          <w:sz w:val="20"/>
          <w:szCs w:val="20"/>
        </w:rPr>
        <w:t xml:space="preserve"> comunicación y publicación de resultados a los postulantes.</w:t>
      </w:r>
    </w:p>
    <w:p w14:paraId="75B42F7C" w14:textId="77777777" w:rsidR="00107DC7" w:rsidRDefault="00EF090E">
      <w:pPr>
        <w:numPr>
          <w:ilvl w:val="0"/>
          <w:numId w:val="2"/>
        </w:numPr>
        <w:spacing w:before="240" w:line="276" w:lineRule="auto"/>
        <w:ind w:left="567" w:hanging="425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BENEFICIOS DE LA BECA</w:t>
      </w:r>
    </w:p>
    <w:p w14:paraId="45F4C5F3" w14:textId="265F25E1" w:rsidR="001029FE" w:rsidRPr="001029FE" w:rsidRDefault="001029FE" w:rsidP="001029FE">
      <w:pPr>
        <w:pStyle w:val="Prrafodelista"/>
        <w:widowControl w:val="0"/>
        <w:numPr>
          <w:ilvl w:val="0"/>
          <w:numId w:val="16"/>
        </w:numPr>
        <w:spacing w:before="123"/>
        <w:ind w:right="111"/>
        <w:jc w:val="both"/>
        <w:rPr>
          <w:rFonts w:asciiTheme="minorHAnsi" w:hAnsiTheme="minorHAnsi" w:cstheme="minorHAnsi"/>
          <w:color w:val="000000"/>
          <w:sz w:val="20"/>
          <w:szCs w:val="20"/>
          <w:lang w:val="es-ES"/>
        </w:rPr>
      </w:pPr>
      <w:r w:rsidRPr="001029FE">
        <w:rPr>
          <w:rFonts w:asciiTheme="minorHAnsi" w:hAnsiTheme="minorHAnsi" w:cstheme="minorHAnsi"/>
          <w:sz w:val="20"/>
          <w:szCs w:val="20"/>
          <w:lang w:val="es-ES"/>
        </w:rPr>
        <w:t xml:space="preserve">Las becas cubren pasaje de ida y vuelta, estipendio mensual para manutención hasta </w:t>
      </w:r>
      <w:r w:rsidR="004B559E" w:rsidRPr="00B17325">
        <w:rPr>
          <w:rFonts w:asciiTheme="minorHAnsi" w:hAnsiTheme="minorHAnsi" w:cstheme="minorHAnsi"/>
          <w:sz w:val="20"/>
          <w:szCs w:val="20"/>
          <w:lang w:val="es-ES"/>
        </w:rPr>
        <w:t>USD</w:t>
      </w:r>
      <w:r w:rsidR="00193B70" w:rsidRPr="00B17325">
        <w:rPr>
          <w:rFonts w:asciiTheme="minorHAnsi" w:hAnsiTheme="minorHAnsi" w:cstheme="minorHAnsi"/>
          <w:sz w:val="20"/>
          <w:szCs w:val="20"/>
          <w:lang w:val="es-ES"/>
        </w:rPr>
        <w:t>$</w:t>
      </w:r>
      <w:r w:rsidR="00E858DE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4B559E">
        <w:rPr>
          <w:rFonts w:asciiTheme="minorHAnsi" w:hAnsiTheme="minorHAnsi" w:cstheme="minorHAnsi"/>
          <w:sz w:val="20"/>
          <w:szCs w:val="20"/>
          <w:lang w:val="es-ES"/>
        </w:rPr>
        <w:t>3</w:t>
      </w:r>
      <w:r w:rsidR="00193B70">
        <w:rPr>
          <w:rFonts w:asciiTheme="minorHAnsi" w:hAnsiTheme="minorHAnsi" w:cstheme="minorHAnsi"/>
          <w:sz w:val="20"/>
          <w:szCs w:val="20"/>
          <w:lang w:val="es-ES"/>
        </w:rPr>
        <w:t>436</w:t>
      </w:r>
      <w:r w:rsidRPr="001029FE">
        <w:rPr>
          <w:rFonts w:asciiTheme="minorHAnsi" w:hAnsiTheme="minorHAnsi" w:cstheme="minorHAnsi"/>
          <w:sz w:val="20"/>
          <w:szCs w:val="20"/>
          <w:lang w:val="es-ES"/>
        </w:rPr>
        <w:t xml:space="preserve"> correspondiente al costo de vida equivalente a las </w:t>
      </w:r>
      <w:r w:rsidR="00193B70" w:rsidRPr="00B17325">
        <w:rPr>
          <w:rFonts w:asciiTheme="minorHAnsi" w:hAnsiTheme="minorHAnsi" w:cstheme="minorHAnsi"/>
          <w:b/>
          <w:sz w:val="20"/>
          <w:szCs w:val="20"/>
          <w:lang w:val="es-ES"/>
        </w:rPr>
        <w:t>Zonas A y B</w:t>
      </w:r>
      <w:r w:rsidRPr="00B17325">
        <w:rPr>
          <w:rFonts w:asciiTheme="minorHAnsi" w:hAnsiTheme="minorHAnsi" w:cstheme="minorHAnsi"/>
          <w:b/>
          <w:sz w:val="20"/>
          <w:szCs w:val="20"/>
          <w:lang w:val="es-ES"/>
        </w:rPr>
        <w:t>*</w:t>
      </w:r>
      <w:r w:rsidRPr="00B17325">
        <w:rPr>
          <w:rFonts w:asciiTheme="minorHAnsi" w:hAnsiTheme="minorHAnsi" w:cstheme="minorHAnsi"/>
          <w:sz w:val="20"/>
          <w:szCs w:val="20"/>
          <w:lang w:val="es-ES"/>
        </w:rPr>
        <w:t>,</w:t>
      </w:r>
      <w:r w:rsidRPr="001029FE">
        <w:rPr>
          <w:rFonts w:asciiTheme="minorHAnsi" w:hAnsiTheme="minorHAnsi" w:cstheme="minorHAnsi"/>
          <w:sz w:val="20"/>
          <w:szCs w:val="20"/>
          <w:lang w:val="es-ES"/>
        </w:rPr>
        <w:t xml:space="preserve"> una cobertura de salud de emergencias</w:t>
      </w:r>
      <w:r w:rsidR="003C56C3">
        <w:rPr>
          <w:rFonts w:asciiTheme="minorHAnsi" w:hAnsiTheme="minorHAnsi" w:cstheme="minorHAnsi"/>
          <w:sz w:val="20"/>
          <w:szCs w:val="20"/>
          <w:lang w:val="es-ES"/>
        </w:rPr>
        <w:t>,</w:t>
      </w:r>
      <w:r w:rsidRPr="001029FE">
        <w:rPr>
          <w:rFonts w:asciiTheme="minorHAnsi" w:hAnsiTheme="minorHAnsi" w:cstheme="minorHAnsi"/>
          <w:sz w:val="20"/>
          <w:szCs w:val="20"/>
          <w:lang w:val="es-ES"/>
        </w:rPr>
        <w:t xml:space="preserve"> aranceles</w:t>
      </w:r>
      <w:r w:rsidR="003C56C3">
        <w:rPr>
          <w:rFonts w:asciiTheme="minorHAnsi" w:hAnsiTheme="minorHAnsi" w:cstheme="minorHAnsi"/>
          <w:sz w:val="20"/>
          <w:szCs w:val="20"/>
          <w:lang w:val="es-ES"/>
        </w:rPr>
        <w:t xml:space="preserve"> obligatorios </w:t>
      </w:r>
      <w:r w:rsidR="00B17325">
        <w:rPr>
          <w:rFonts w:asciiTheme="minorHAnsi" w:hAnsiTheme="minorHAnsi" w:cstheme="minorHAnsi"/>
          <w:sz w:val="20"/>
          <w:szCs w:val="20"/>
          <w:lang w:val="es-ES"/>
        </w:rPr>
        <w:t>en caso de que</w:t>
      </w:r>
      <w:r w:rsidR="003C56C3">
        <w:rPr>
          <w:rFonts w:asciiTheme="minorHAnsi" w:hAnsiTheme="minorHAnsi" w:cstheme="minorHAnsi"/>
          <w:sz w:val="20"/>
          <w:szCs w:val="20"/>
          <w:lang w:val="es-ES"/>
        </w:rPr>
        <w:t xml:space="preserve"> corresponda</w:t>
      </w:r>
      <w:r w:rsidRPr="001029FE">
        <w:rPr>
          <w:rFonts w:asciiTheme="minorHAnsi" w:hAnsiTheme="minorHAnsi" w:cstheme="minorHAnsi"/>
          <w:sz w:val="20"/>
          <w:szCs w:val="20"/>
          <w:lang w:val="es-ES"/>
        </w:rPr>
        <w:t xml:space="preserve">. </w:t>
      </w:r>
    </w:p>
    <w:p w14:paraId="5A5ACD79" w14:textId="77777777" w:rsidR="001029FE" w:rsidRPr="001029FE" w:rsidRDefault="001029FE" w:rsidP="001029FE">
      <w:pPr>
        <w:pStyle w:val="Prrafodelista"/>
        <w:widowControl w:val="0"/>
        <w:numPr>
          <w:ilvl w:val="0"/>
          <w:numId w:val="16"/>
        </w:numPr>
        <w:spacing w:before="123"/>
        <w:ind w:right="111"/>
        <w:jc w:val="both"/>
        <w:rPr>
          <w:rFonts w:asciiTheme="minorHAnsi" w:hAnsiTheme="minorHAnsi" w:cstheme="minorHAnsi"/>
          <w:color w:val="000000"/>
          <w:sz w:val="20"/>
          <w:szCs w:val="20"/>
          <w:lang w:val="es-ES"/>
        </w:rPr>
      </w:pPr>
      <w:r w:rsidRPr="001029FE">
        <w:rPr>
          <w:rFonts w:asciiTheme="minorHAnsi" w:hAnsiTheme="minorHAnsi" w:cstheme="minorHAnsi"/>
          <w:color w:val="000000"/>
          <w:sz w:val="20"/>
          <w:szCs w:val="20"/>
          <w:lang w:val="es-ES"/>
        </w:rPr>
        <w:t>En ningún caso está prevista la cobertura de pasaje o manutención de la familia de la/el becaria/o.</w:t>
      </w:r>
    </w:p>
    <w:p w14:paraId="68897EC2" w14:textId="77777777" w:rsidR="001029FE" w:rsidRPr="001029FE" w:rsidRDefault="001029FE" w:rsidP="001029FE">
      <w:pPr>
        <w:pStyle w:val="Prrafodelista"/>
        <w:widowControl w:val="0"/>
        <w:numPr>
          <w:ilvl w:val="0"/>
          <w:numId w:val="16"/>
        </w:numPr>
        <w:spacing w:before="123"/>
        <w:ind w:right="111"/>
        <w:jc w:val="both"/>
        <w:rPr>
          <w:rFonts w:asciiTheme="minorHAnsi" w:hAnsiTheme="minorHAnsi" w:cstheme="minorHAnsi"/>
          <w:color w:val="000000"/>
          <w:sz w:val="20"/>
          <w:szCs w:val="20"/>
          <w:lang w:val="es-ES"/>
        </w:rPr>
      </w:pPr>
      <w:r w:rsidRPr="001029FE">
        <w:rPr>
          <w:rFonts w:asciiTheme="minorHAnsi" w:hAnsiTheme="minorHAnsi" w:cstheme="minorHAnsi"/>
          <w:color w:val="000000"/>
          <w:sz w:val="20"/>
          <w:szCs w:val="20"/>
          <w:lang w:val="es-ES"/>
        </w:rPr>
        <w:t>Las instituciones que patrocinan esta beca se reservan la potestad de cancelar las mismas en caso de que por razones de contingencia no se puedan ejecutar dentro del plazo estipulado.</w:t>
      </w:r>
    </w:p>
    <w:p w14:paraId="7DD0D694" w14:textId="77777777" w:rsidR="001029FE" w:rsidRDefault="001029FE" w:rsidP="001029FE">
      <w:pPr>
        <w:pStyle w:val="Prrafodelista"/>
        <w:widowControl w:val="0"/>
        <w:numPr>
          <w:ilvl w:val="0"/>
          <w:numId w:val="16"/>
        </w:numPr>
        <w:spacing w:before="123"/>
        <w:ind w:right="111"/>
        <w:jc w:val="both"/>
        <w:rPr>
          <w:rFonts w:asciiTheme="minorHAnsi" w:hAnsiTheme="minorHAnsi" w:cstheme="minorHAnsi"/>
          <w:color w:val="000000"/>
          <w:sz w:val="20"/>
          <w:szCs w:val="20"/>
          <w:lang w:val="es-ES"/>
        </w:rPr>
      </w:pPr>
      <w:r w:rsidRPr="001029FE">
        <w:rPr>
          <w:rFonts w:asciiTheme="minorHAnsi" w:hAnsiTheme="minorHAnsi" w:cstheme="minorHAnsi"/>
          <w:color w:val="000000"/>
          <w:sz w:val="20"/>
          <w:szCs w:val="20"/>
          <w:lang w:val="es-ES"/>
        </w:rPr>
        <w:t>El C</w:t>
      </w:r>
      <w:r w:rsidRPr="001029FE">
        <w:rPr>
          <w:rFonts w:asciiTheme="minorHAnsi" w:hAnsiTheme="minorHAnsi" w:cstheme="minorHAnsi"/>
          <w:sz w:val="20"/>
          <w:szCs w:val="20"/>
          <w:lang w:val="es-ES"/>
        </w:rPr>
        <w:t>M</w:t>
      </w:r>
      <w:r w:rsidRPr="001029FE">
        <w:rPr>
          <w:rFonts w:asciiTheme="minorHAnsi" w:hAnsiTheme="minorHAnsi" w:cstheme="minorHAnsi"/>
          <w:color w:val="000000"/>
          <w:sz w:val="20"/>
          <w:szCs w:val="20"/>
          <w:lang w:val="es-ES"/>
        </w:rPr>
        <w:t xml:space="preserve"> y la COMISIÓN no se responsabilizarán de ningún financiamiento que no esté especificado.</w:t>
      </w:r>
    </w:p>
    <w:p w14:paraId="5D388811" w14:textId="5CC8D0A3" w:rsidR="00B17325" w:rsidRDefault="00193B70" w:rsidP="00193B70">
      <w:pPr>
        <w:widowControl w:val="0"/>
        <w:spacing w:before="123"/>
        <w:ind w:right="111"/>
        <w:jc w:val="both"/>
        <w:rPr>
          <w:rFonts w:asciiTheme="minorHAnsi" w:hAnsiTheme="minorHAnsi" w:cstheme="minorHAnsi"/>
          <w:color w:val="000000"/>
          <w:sz w:val="20"/>
          <w:szCs w:val="20"/>
          <w:lang w:val="es-ES"/>
        </w:rPr>
      </w:pPr>
      <w:r w:rsidRPr="00193B70">
        <w:rPr>
          <w:rFonts w:asciiTheme="minorHAnsi" w:hAnsiTheme="minorHAnsi" w:cstheme="minorHAnsi"/>
          <w:color w:val="000000"/>
          <w:sz w:val="20"/>
          <w:szCs w:val="20"/>
          <w:lang w:val="es-ES"/>
        </w:rPr>
        <w:t xml:space="preserve">*El/la becario/a podrá postularse a cualquier zona. Si el/la becario/a postula a Zonas A o B se cubrirá el estipendio mensual en su totalidad. Si el/la becario/a postula a Zonas </w:t>
      </w:r>
      <w:r>
        <w:rPr>
          <w:rFonts w:asciiTheme="minorHAnsi" w:hAnsiTheme="minorHAnsi" w:cstheme="minorHAnsi"/>
          <w:color w:val="000000"/>
          <w:sz w:val="20"/>
          <w:szCs w:val="20"/>
          <w:lang w:val="es-ES"/>
        </w:rPr>
        <w:t xml:space="preserve"> </w:t>
      </w:r>
      <w:r w:rsidRPr="00193B70">
        <w:rPr>
          <w:rFonts w:asciiTheme="minorHAnsi" w:hAnsiTheme="minorHAnsi" w:cstheme="minorHAnsi"/>
          <w:color w:val="000000"/>
          <w:sz w:val="20"/>
          <w:szCs w:val="20"/>
          <w:lang w:val="es-ES"/>
        </w:rPr>
        <w:t>C, D o E, se cubrirá hasta el monto especificado y la diferencia deberá ser aportada por el/la becario/a con fondos personales.</w:t>
      </w:r>
    </w:p>
    <w:tbl>
      <w:tblPr>
        <w:tblW w:w="17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9"/>
        <w:gridCol w:w="982"/>
      </w:tblGrid>
      <w:tr w:rsidR="00B17325" w:rsidRPr="00FC1685" w14:paraId="0AD4BD27" w14:textId="77777777" w:rsidTr="00B17325">
        <w:trPr>
          <w:trHeight w:val="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14E611" w14:textId="41D66289" w:rsidR="00B17325" w:rsidRPr="00B17325" w:rsidRDefault="00B17325" w:rsidP="00B17325">
            <w:pPr>
              <w:ind w:right="111"/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  <w:lang w:val="es-AR"/>
              </w:rPr>
              <w:t>ZONE</w:t>
            </w:r>
            <w:r>
              <w:rPr>
                <w:rFonts w:asciiTheme="minorHAnsi" w:hAnsiTheme="minorHAnsi" w:cstheme="minorHAnsi"/>
                <w:sz w:val="16"/>
                <w:szCs w:val="16"/>
                <w:lang w:val="es-A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AC136" w14:textId="01E12FA1" w:rsidR="00B17325" w:rsidRPr="00B17325" w:rsidRDefault="00B17325" w:rsidP="00B17325">
            <w:pPr>
              <w:ind w:right="111"/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  <w:lang w:val="es-AR"/>
              </w:rPr>
              <w:t>MONTHL</w:t>
            </w:r>
            <w:r>
              <w:rPr>
                <w:rFonts w:asciiTheme="minorHAnsi" w:hAnsiTheme="minorHAnsi" w:cstheme="minorHAnsi"/>
                <w:sz w:val="16"/>
                <w:szCs w:val="16"/>
                <w:lang w:val="es-AR"/>
              </w:rPr>
              <w:t>Y</w:t>
            </w:r>
          </w:p>
        </w:tc>
      </w:tr>
      <w:tr w:rsidR="00B17325" w:rsidRPr="00FC1685" w14:paraId="30E97A32" w14:textId="77777777" w:rsidTr="00B17325">
        <w:trPr>
          <w:trHeight w:val="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E692E81" w14:textId="552BC024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ZONA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429BA38" w14:textId="10BF9ED3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$3.164</w:t>
            </w:r>
          </w:p>
        </w:tc>
      </w:tr>
      <w:tr w:rsidR="00B17325" w:rsidRPr="00FC1685" w14:paraId="044B0640" w14:textId="77777777" w:rsidTr="00B17325">
        <w:trPr>
          <w:trHeight w:val="1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801B027" w14:textId="0EFA9575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ZONA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3CF6F6E" w14:textId="5EB8A5FA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$3.436</w:t>
            </w:r>
          </w:p>
        </w:tc>
      </w:tr>
      <w:tr w:rsidR="00B17325" w:rsidRPr="00FC1685" w14:paraId="3A0ED242" w14:textId="77777777" w:rsidTr="00B17325">
        <w:trPr>
          <w:trHeight w:val="1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D3B7CC5" w14:textId="41653311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ZONA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E2E8241" w14:textId="5233A32A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$3.611</w:t>
            </w:r>
          </w:p>
        </w:tc>
      </w:tr>
      <w:tr w:rsidR="00B17325" w:rsidRPr="00FC1685" w14:paraId="0D01CBE2" w14:textId="77777777" w:rsidTr="00B17325">
        <w:trPr>
          <w:trHeight w:val="1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5A50258" w14:textId="0E11CC05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ZONA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657D80B" w14:textId="4FB39829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$4.182</w:t>
            </w:r>
          </w:p>
        </w:tc>
      </w:tr>
      <w:tr w:rsidR="00B17325" w:rsidRPr="00FC1685" w14:paraId="1B37515F" w14:textId="77777777" w:rsidTr="00B17325">
        <w:trPr>
          <w:trHeight w:val="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8F75D78" w14:textId="58A9BD30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ZONA 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4C97931" w14:textId="5E3CBD87" w:rsidR="00B17325" w:rsidRPr="00B17325" w:rsidRDefault="00B17325" w:rsidP="00B1732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AR"/>
              </w:rPr>
            </w:pPr>
            <w:r w:rsidRPr="00B17325">
              <w:rPr>
                <w:rFonts w:asciiTheme="minorHAnsi" w:hAnsiTheme="minorHAnsi" w:cstheme="minorHAnsi"/>
                <w:sz w:val="16"/>
                <w:szCs w:val="16"/>
              </w:rPr>
              <w:t>$4.805</w:t>
            </w:r>
          </w:p>
        </w:tc>
      </w:tr>
    </w:tbl>
    <w:p w14:paraId="178C0144" w14:textId="25645257" w:rsidR="00107DC7" w:rsidRDefault="00EF090E">
      <w:pPr>
        <w:spacing w:before="24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El </w:t>
      </w:r>
      <w:r w:rsidR="001A162C">
        <w:rPr>
          <w:rFonts w:ascii="Calibri" w:eastAsia="Calibri" w:hAnsi="Calibri" w:cs="Calibri"/>
          <w:b/>
          <w:sz w:val="20"/>
          <w:szCs w:val="20"/>
        </w:rPr>
        <w:t>CM</w:t>
      </w:r>
      <w:r>
        <w:rPr>
          <w:rFonts w:ascii="Calibri" w:eastAsia="Calibri" w:hAnsi="Calibri" w:cs="Calibri"/>
          <w:b/>
          <w:sz w:val="20"/>
          <w:szCs w:val="20"/>
        </w:rPr>
        <w:t xml:space="preserve"> y la COMISIÓN no se responsabilizarán de ningún financiamiento que no esté especificado</w:t>
      </w:r>
    </w:p>
    <w:p w14:paraId="711947C5" w14:textId="77777777" w:rsidR="00107DC7" w:rsidRDefault="00EF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hanging="501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OBLIGACIONES Y COMPROMISOS DEL/DE LA BECARIO/A</w:t>
      </w:r>
    </w:p>
    <w:p w14:paraId="374E1685" w14:textId="77777777" w:rsidR="00107DC7" w:rsidRDefault="00EF09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De acuerdo con la legislación de inmigración estadounidense, todos/as los/las becarios/as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Fulbright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reciben una visa de intercambio (J-1) que les exige regresar a Argentina una vez finalizado su programa académico. No son elegibles para una visa de inmigrante, de residencia, o de trabajo (visa “H”), o de transferencia entre empresas (visa “L”) para reingresar a los Estados Unidos hasta no haber acumulado dos años de residencia en Argentina luego de su regreso de los Estados Unidos. Esto no les impedirá viajar a los Estados Unidos con algún otro tipo de visas durante dicho período de dos años.</w:t>
      </w:r>
    </w:p>
    <w:p w14:paraId="4FC5C360" w14:textId="77777777" w:rsidR="00107DC7" w:rsidRDefault="00EF09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Cada postulante deberá verificar la compatibilidad entre esta beca y otra/s que pueda estar recibiendo al momento de realizar la beca solicitada.</w:t>
      </w:r>
    </w:p>
    <w:p w14:paraId="70E51EA7" w14:textId="77777777" w:rsidR="00107DC7" w:rsidRDefault="00EF09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Comprometerse a regresar al país al finalizar el desarrollo de la beca (o en caso de desistir de la misma por cualquier motivo) y a reinsertarse en sus actividades específicas.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20D5D246" w14:textId="77777777" w:rsidR="00107DC7" w:rsidRDefault="00107D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5F08698" w14:textId="77777777" w:rsidR="00107DC7" w:rsidRDefault="00EF090E" w:rsidP="00BD02AA">
      <w:pPr>
        <w:spacing w:after="256" w:line="268" w:lineRule="auto"/>
        <w:ind w:left="18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*POSTULO A LA PRESENTE CONVOCATORIA BAJO EL TOTAL CONOCIMIENTO DE LAS CONDICIONES Y REQUISITOS MENCIONADOS EN EL REGLAMENTO, EL CUAL TIENE CARÁCTER DE DECLARACIÓN JURADA. </w:t>
      </w:r>
    </w:p>
    <w:p w14:paraId="439DC1C3" w14:textId="058381F4" w:rsidR="00107DC7" w:rsidRPr="00B17325" w:rsidRDefault="00EF090E" w:rsidP="00B1732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72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LUGAR Y FECHA:                   </w:t>
      </w:r>
      <w:r>
        <w:rPr>
          <w:rFonts w:ascii="Calibri" w:eastAsia="Calibri" w:hAnsi="Calibri" w:cs="Calibri"/>
          <w:sz w:val="20"/>
          <w:szCs w:val="20"/>
        </w:rPr>
        <w:t xml:space="preserve">          </w:t>
      </w:r>
    </w:p>
    <w:tbl>
      <w:tblPr>
        <w:tblStyle w:val="a0"/>
        <w:tblW w:w="9635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7"/>
        <w:gridCol w:w="4818"/>
      </w:tblGrid>
      <w:tr w:rsidR="00107DC7" w14:paraId="1F58A100" w14:textId="77777777">
        <w:tc>
          <w:tcPr>
            <w:tcW w:w="4817" w:type="dxa"/>
          </w:tcPr>
          <w:p w14:paraId="161F3BAC" w14:textId="77777777" w:rsidR="00107DC7" w:rsidRDefault="00EF090E">
            <w:pPr>
              <w:tabs>
                <w:tab w:val="left" w:pos="6540"/>
              </w:tabs>
              <w:spacing w:after="28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818" w:type="dxa"/>
          </w:tcPr>
          <w:p w14:paraId="4740E331" w14:textId="77777777" w:rsidR="00107DC7" w:rsidRDefault="00EF090E">
            <w:pPr>
              <w:tabs>
                <w:tab w:val="left" w:pos="6540"/>
              </w:tabs>
              <w:spacing w:after="28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</w:t>
            </w:r>
          </w:p>
        </w:tc>
      </w:tr>
    </w:tbl>
    <w:p w14:paraId="26253A71" w14:textId="77777777" w:rsidR="00107DC7" w:rsidRDefault="00107DC7">
      <w:pPr>
        <w:tabs>
          <w:tab w:val="left" w:pos="6540"/>
        </w:tabs>
        <w:spacing w:after="280" w:line="259" w:lineRule="auto"/>
        <w:ind w:left="190"/>
        <w:rPr>
          <w:rFonts w:ascii="Calibri" w:eastAsia="Calibri" w:hAnsi="Calibri" w:cs="Calibri"/>
          <w:sz w:val="20"/>
          <w:szCs w:val="20"/>
        </w:rPr>
      </w:pPr>
    </w:p>
    <w:p w14:paraId="7D3FD8CA" w14:textId="77777777" w:rsidR="00107DC7" w:rsidRDefault="00EF090E">
      <w:pPr>
        <w:pStyle w:val="Ttulo1"/>
        <w:tabs>
          <w:tab w:val="center" w:pos="2153"/>
          <w:tab w:val="center" w:pos="4436"/>
          <w:tab w:val="center" w:pos="7219"/>
        </w:tabs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FIRMA DEL/DE LA POSTULANTE </w:t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                                                                                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ACLARACIÓN DE LA FIRMA</w:t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                                                                                           </w:t>
      </w:r>
    </w:p>
    <w:p w14:paraId="156CB220" w14:textId="77777777" w:rsidR="00107DC7" w:rsidRDefault="00107DC7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72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sectPr w:rsidR="00107DC7">
      <w:headerReference w:type="default" r:id="rId13"/>
      <w:pgSz w:w="11906" w:h="16838"/>
      <w:pgMar w:top="2094" w:right="991" w:bottom="1440" w:left="1080" w:header="0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DC496" w14:textId="77777777" w:rsidR="00D862C8" w:rsidRDefault="00D862C8">
      <w:r>
        <w:separator/>
      </w:r>
    </w:p>
  </w:endnote>
  <w:endnote w:type="continuationSeparator" w:id="0">
    <w:p w14:paraId="592AD45A" w14:textId="77777777" w:rsidR="00D862C8" w:rsidRDefault="00D8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55BA55-47BA-401E-833D-936287F877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5FF5DE-9DC0-4FD6-8149-D8E74007752C}"/>
    <w:embedBold r:id="rId3" w:fontKey="{10ADA427-A47B-4F10-91AD-4478F580B94E}"/>
    <w:embedItalic r:id="rId4" w:fontKey="{BC282C50-DAC1-4259-A23D-B1FD615B48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FC69BE-2298-420C-B7AF-3CCADD952C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onet (W1)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0E97B0D-C9CE-46CE-941D-3219B02EC0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D25C8BE-330A-4021-8012-C4EEAA1DF6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17C49F5-2009-47D0-A8A4-80D054873903}"/>
    <w:embedItalic r:id="rId9" w:fontKey="{91FB91FD-AB9F-4D23-882C-14BAA96B4E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BB27B" w14:textId="77777777" w:rsidR="00D862C8" w:rsidRDefault="00D862C8">
      <w:r>
        <w:separator/>
      </w:r>
    </w:p>
  </w:footnote>
  <w:footnote w:type="continuationSeparator" w:id="0">
    <w:p w14:paraId="0FD62877" w14:textId="77777777" w:rsidR="00D862C8" w:rsidRDefault="00D862C8">
      <w:r>
        <w:continuationSeparator/>
      </w:r>
    </w:p>
  </w:footnote>
  <w:footnote w:id="1">
    <w:p w14:paraId="435EE8BD" w14:textId="2D7E919F" w:rsidR="00107DC7" w:rsidRDefault="00107DC7">
      <w:pPr>
        <w:rPr>
          <w:rFonts w:ascii="Calibri" w:eastAsia="Calibri" w:hAnsi="Calibri" w:cs="Calibri"/>
          <w:i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6D244" w14:textId="77777777" w:rsidR="00107DC7" w:rsidRDefault="00107DC7"/>
  <w:p w14:paraId="55FD3A3E" w14:textId="77777777" w:rsidR="00107DC7" w:rsidRDefault="00EF09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AR"/>
      </w:rPr>
      <w:drawing>
        <wp:anchor distT="0" distB="0" distL="0" distR="0" simplePos="0" relativeHeight="251658240" behindDoc="1" locked="0" layoutInCell="1" hidden="0" allowOverlap="1" wp14:anchorId="1B1B834C" wp14:editId="0988B67B">
          <wp:simplePos x="0" y="0"/>
          <wp:positionH relativeFrom="page">
            <wp:posOffset>742950</wp:posOffset>
          </wp:positionH>
          <wp:positionV relativeFrom="page">
            <wp:posOffset>337170</wp:posOffset>
          </wp:positionV>
          <wp:extent cx="1439880" cy="431158"/>
          <wp:effectExtent l="0" t="0" r="0" b="0"/>
          <wp:wrapNone/>
          <wp:docPr id="2004223773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9880" cy="431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114300" distB="114300" distL="114300" distR="114300" simplePos="0" relativeHeight="251659264" behindDoc="0" locked="0" layoutInCell="1" hidden="0" allowOverlap="1" wp14:anchorId="5CCD452E" wp14:editId="49E3CDE7">
          <wp:simplePos x="0" y="0"/>
          <wp:positionH relativeFrom="page">
            <wp:posOffset>5816290</wp:posOffset>
          </wp:positionH>
          <wp:positionV relativeFrom="page">
            <wp:posOffset>203820</wp:posOffset>
          </wp:positionV>
          <wp:extent cx="1115377" cy="557689"/>
          <wp:effectExtent l="0" t="0" r="0" b="0"/>
          <wp:wrapNone/>
          <wp:docPr id="20042237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377" cy="557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E5EB4"/>
    <w:multiLevelType w:val="multilevel"/>
    <w:tmpl w:val="B328B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9E3127"/>
    <w:multiLevelType w:val="multilevel"/>
    <w:tmpl w:val="D2ACAC50"/>
    <w:lvl w:ilvl="0">
      <w:start w:val="1"/>
      <w:numFmt w:val="upperRoman"/>
      <w:lvlText w:val="%1."/>
      <w:lvlJc w:val="righ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56236"/>
    <w:multiLevelType w:val="multilevel"/>
    <w:tmpl w:val="F3E40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3A13B9"/>
    <w:multiLevelType w:val="multilevel"/>
    <w:tmpl w:val="84F89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535C50"/>
    <w:multiLevelType w:val="multilevel"/>
    <w:tmpl w:val="777679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B068D"/>
    <w:multiLevelType w:val="hybridMultilevel"/>
    <w:tmpl w:val="0CAC820C"/>
    <w:lvl w:ilvl="0" w:tplc="2182E96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E064F"/>
    <w:multiLevelType w:val="multilevel"/>
    <w:tmpl w:val="6254A0A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46441B1"/>
    <w:multiLevelType w:val="hybridMultilevel"/>
    <w:tmpl w:val="92A8B948"/>
    <w:lvl w:ilvl="0" w:tplc="2182E96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62C7F"/>
    <w:multiLevelType w:val="hybridMultilevel"/>
    <w:tmpl w:val="8876A324"/>
    <w:lvl w:ilvl="0" w:tplc="2182E96C">
      <w:start w:val="1"/>
      <w:numFmt w:val="bullet"/>
      <w:lvlText w:val="-"/>
      <w:lvlJc w:val="left"/>
      <w:pPr>
        <w:ind w:left="1505" w:hanging="360"/>
      </w:pPr>
      <w:rPr>
        <w:rFonts w:ascii="Calibri" w:eastAsia="Calibri" w:hAnsi="Calibri" w:cs="Calibri" w:hint="default"/>
        <w:color w:val="auto"/>
        <w:sz w:val="20"/>
      </w:rPr>
    </w:lvl>
    <w:lvl w:ilvl="1" w:tplc="2C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 w15:restartNumberingAfterBreak="0">
    <w:nsid w:val="2A302DAA"/>
    <w:multiLevelType w:val="multilevel"/>
    <w:tmpl w:val="FF1209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B55B1D"/>
    <w:multiLevelType w:val="hybridMultilevel"/>
    <w:tmpl w:val="70E45B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F2778"/>
    <w:multiLevelType w:val="multilevel"/>
    <w:tmpl w:val="DCCC01D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185A2E"/>
    <w:multiLevelType w:val="multilevel"/>
    <w:tmpl w:val="CE786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B56DBF"/>
    <w:multiLevelType w:val="hybridMultilevel"/>
    <w:tmpl w:val="F6A0DF06"/>
    <w:lvl w:ilvl="0" w:tplc="2C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4" w15:restartNumberingAfterBreak="0">
    <w:nsid w:val="719C4AA9"/>
    <w:multiLevelType w:val="multilevel"/>
    <w:tmpl w:val="CE540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5593215"/>
    <w:multiLevelType w:val="hybridMultilevel"/>
    <w:tmpl w:val="F50C83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457561">
    <w:abstractNumId w:val="6"/>
  </w:num>
  <w:num w:numId="2" w16cid:durableId="261883454">
    <w:abstractNumId w:val="1"/>
  </w:num>
  <w:num w:numId="3" w16cid:durableId="1921787738">
    <w:abstractNumId w:val="2"/>
  </w:num>
  <w:num w:numId="4" w16cid:durableId="2107340025">
    <w:abstractNumId w:val="3"/>
  </w:num>
  <w:num w:numId="5" w16cid:durableId="1401366727">
    <w:abstractNumId w:val="11"/>
  </w:num>
  <w:num w:numId="6" w16cid:durableId="1157382061">
    <w:abstractNumId w:val="0"/>
  </w:num>
  <w:num w:numId="7" w16cid:durableId="994795123">
    <w:abstractNumId w:val="4"/>
  </w:num>
  <w:num w:numId="8" w16cid:durableId="1589998434">
    <w:abstractNumId w:val="9"/>
  </w:num>
  <w:num w:numId="9" w16cid:durableId="801464624">
    <w:abstractNumId w:val="14"/>
  </w:num>
  <w:num w:numId="10" w16cid:durableId="698702035">
    <w:abstractNumId w:val="13"/>
  </w:num>
  <w:num w:numId="11" w16cid:durableId="652950759">
    <w:abstractNumId w:val="10"/>
  </w:num>
  <w:num w:numId="12" w16cid:durableId="178126989">
    <w:abstractNumId w:val="7"/>
  </w:num>
  <w:num w:numId="13" w16cid:durableId="323894407">
    <w:abstractNumId w:val="12"/>
  </w:num>
  <w:num w:numId="14" w16cid:durableId="923537684">
    <w:abstractNumId w:val="8"/>
  </w:num>
  <w:num w:numId="15" w16cid:durableId="1826512029">
    <w:abstractNumId w:val="5"/>
  </w:num>
  <w:num w:numId="16" w16cid:durableId="2149776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C7"/>
    <w:rsid w:val="00035704"/>
    <w:rsid w:val="000D711E"/>
    <w:rsid w:val="001029FE"/>
    <w:rsid w:val="00107DC7"/>
    <w:rsid w:val="00193B70"/>
    <w:rsid w:val="001A162C"/>
    <w:rsid w:val="00220C39"/>
    <w:rsid w:val="003011FE"/>
    <w:rsid w:val="003C56C3"/>
    <w:rsid w:val="003D56F4"/>
    <w:rsid w:val="004A3F72"/>
    <w:rsid w:val="004B559E"/>
    <w:rsid w:val="0058024F"/>
    <w:rsid w:val="00586542"/>
    <w:rsid w:val="005E1D71"/>
    <w:rsid w:val="00646FDF"/>
    <w:rsid w:val="0065659B"/>
    <w:rsid w:val="00665C06"/>
    <w:rsid w:val="00732F3B"/>
    <w:rsid w:val="007C4268"/>
    <w:rsid w:val="007E5C3E"/>
    <w:rsid w:val="00821DE2"/>
    <w:rsid w:val="00865AF7"/>
    <w:rsid w:val="008C59F7"/>
    <w:rsid w:val="008D4C86"/>
    <w:rsid w:val="00A971DD"/>
    <w:rsid w:val="00B17325"/>
    <w:rsid w:val="00B3192E"/>
    <w:rsid w:val="00B95D38"/>
    <w:rsid w:val="00BD02AA"/>
    <w:rsid w:val="00D14FE4"/>
    <w:rsid w:val="00D862C8"/>
    <w:rsid w:val="00DE3C2D"/>
    <w:rsid w:val="00E6122F"/>
    <w:rsid w:val="00E858DE"/>
    <w:rsid w:val="00EB5D31"/>
    <w:rsid w:val="00EF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56F6"/>
  <w15:docId w15:val="{315B592E-A937-406D-85BB-D0A0A39D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</w:rPr>
  </w:style>
  <w:style w:type="character" w:customStyle="1" w:styleId="Ttulo4Car">
    <w:name w:val="Título 4 Car"/>
    <w:basedOn w:val="Fuentedeprrafopredeter"/>
    <w:rsid w:val="00EE6980"/>
    <w:rPr>
      <w:rFonts w:ascii="Arial" w:hAnsi="Arial" w:cs="Arial"/>
      <w:b/>
      <w:bCs/>
      <w:noProof/>
      <w:sz w:val="22"/>
      <w:lang w:val="es-ES" w:eastAsia="es-ES"/>
    </w:rPr>
  </w:style>
  <w:style w:type="paragraph" w:styleId="Descripcin">
    <w:name w:val="caption"/>
    <w:basedOn w:val="Normal"/>
    <w:next w:val="Normal"/>
    <w:qFormat/>
    <w:rsid w:val="00EE6980"/>
    <w:pPr>
      <w:framePr w:w="4689" w:h="1933" w:hRule="exact" w:hSpace="181" w:wrap="notBeside" w:vAnchor="page" w:hAnchor="page" w:x="710" w:y="659"/>
      <w:spacing w:before="120"/>
      <w:jc w:val="center"/>
    </w:pPr>
    <w:rPr>
      <w:rFonts w:ascii="Coronet (W1)" w:hAnsi="Coronet (W1)"/>
      <w:sz w:val="38"/>
    </w:rPr>
  </w:style>
  <w:style w:type="character" w:customStyle="1" w:styleId="TtuloCar">
    <w:name w:val="Título Car"/>
    <w:basedOn w:val="Fuentedeprrafopredeter"/>
    <w:rsid w:val="00EE6980"/>
    <w:rPr>
      <w:rFonts w:ascii="Arial" w:hAnsi="Arial"/>
      <w:b/>
      <w:sz w:val="24"/>
      <w:lang w:val="es-CL" w:eastAsia="es-ES"/>
    </w:rPr>
  </w:style>
  <w:style w:type="paragraph" w:styleId="Sinespaciado">
    <w:name w:val="No Spacing"/>
    <w:link w:val="SinespaciadoCar"/>
    <w:uiPriority w:val="1"/>
    <w:qFormat/>
    <w:rsid w:val="00EE6980"/>
    <w:rPr>
      <w:rFonts w:ascii="Calibri" w:hAnsi="Calibri"/>
      <w:sz w:val="22"/>
      <w:szCs w:val="22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E6980"/>
    <w:rPr>
      <w:rFonts w:ascii="Calibri" w:hAnsi="Calibri"/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E30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30AA"/>
    <w:rPr>
      <w:rFonts w:ascii="Arial" w:hAnsi="Arial"/>
      <w:sz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E30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0AA"/>
    <w:rPr>
      <w:rFonts w:ascii="Arial" w:hAnsi="Arial"/>
      <w:sz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9E30AA"/>
    <w:rPr>
      <w:rFonts w:ascii="Arial Narrow" w:hAnsi="Arial Narrow"/>
      <w:bCs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9E30AA"/>
    <w:rPr>
      <w:rFonts w:ascii="Arial Narrow" w:hAnsi="Arial Narrow"/>
      <w:bCs/>
      <w:sz w:val="22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9E30A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E30AA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9E3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E30AA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rsid w:val="009E30A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30AA"/>
    <w:rPr>
      <w:lang w:val="es-ES" w:eastAsia="es-ES"/>
    </w:rPr>
  </w:style>
  <w:style w:type="character" w:styleId="Refdenotaalpie">
    <w:name w:val="footnote reference"/>
    <w:basedOn w:val="Fuentedeprrafopredeter"/>
    <w:uiPriority w:val="99"/>
    <w:rsid w:val="009E30AA"/>
    <w:rPr>
      <w:vertAlign w:val="superscript"/>
    </w:rPr>
  </w:style>
  <w:style w:type="paragraph" w:styleId="Prrafodelista">
    <w:name w:val="List Paragraph"/>
    <w:basedOn w:val="Normal"/>
    <w:uiPriority w:val="34"/>
    <w:qFormat/>
    <w:rsid w:val="001359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6F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F86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C32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32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32C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32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32C6"/>
    <w:rPr>
      <w:b/>
      <w:bCs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3057D"/>
    <w:rPr>
      <w:color w:val="800080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A411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A4119"/>
    <w:rPr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FA4119"/>
    <w:rPr>
      <w:vertAlign w:val="superscript"/>
    </w:rPr>
  </w:style>
  <w:style w:type="character" w:customStyle="1" w:styleId="Ttulo1Car">
    <w:name w:val="Título 1 Car"/>
    <w:basedOn w:val="Fuentedeprrafopredeter"/>
    <w:rsid w:val="00E507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customStyle="1" w:styleId="TableGrid">
    <w:name w:val="TableGrid"/>
    <w:rsid w:val="00780FA5"/>
    <w:rPr>
      <w:rFonts w:asciiTheme="minorHAnsi" w:eastAsiaTheme="minorEastAsia" w:hAnsiTheme="minorHAnsi" w:cstheme="minorBidi"/>
      <w:sz w:val="22"/>
      <w:szCs w:val="22"/>
      <w:lang w:val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F6394"/>
    <w:rPr>
      <w:rFonts w:asciiTheme="minorHAnsi" w:eastAsiaTheme="minorEastAsia" w:hAnsiTheme="minorHAnsi" w:cstheme="minorBidi"/>
      <w:sz w:val="22"/>
      <w:szCs w:val="22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161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D7230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C60877"/>
    <w:pPr>
      <w:spacing w:before="100" w:beforeAutospacing="1" w:after="100" w:afterAutospacing="1"/>
    </w:pPr>
    <w:rPr>
      <w:lang w:val="es-AR"/>
    </w:rPr>
  </w:style>
  <w:style w:type="character" w:styleId="Textoennegrita">
    <w:name w:val="Strong"/>
    <w:basedOn w:val="Fuentedeprrafopredeter"/>
    <w:uiPriority w:val="22"/>
    <w:qFormat/>
    <w:rsid w:val="0012420B"/>
    <w:rPr>
      <w:b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E625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fulbright.com.a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ward+CMI@fulbright.com.a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fulbright.edu.ar/postularse/" TargetMode="External"/><Relationship Id="rId4" Type="http://schemas.openxmlformats.org/officeDocument/2006/relationships/styles" Target="styles.xml"/><Relationship Id="rId9" Type="http://schemas.openxmlformats.org/officeDocument/2006/relationships/hyperlink" Target="https://fulbright.edu.ar/servicio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t4FamKAhDceXJ6R/MJUJB/71A==">CgMxLjAyDmguZmFrbzdsOWdjb2o0OAByITFTR0UxMndfblVVY3pTdWNKcUxZTkVfREZYaUszRkJLUQ==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D2C16F-6466-469C-8A0E-00D94DD5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1723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Romina Lorente</cp:lastModifiedBy>
  <cp:revision>7</cp:revision>
  <dcterms:created xsi:type="dcterms:W3CDTF">2025-08-26T17:56:00Z</dcterms:created>
  <dcterms:modified xsi:type="dcterms:W3CDTF">2025-09-05T15:54:00Z</dcterms:modified>
</cp:coreProperties>
</file>